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0175C3" w14:textId="707E3EA3" w:rsidR="005E0AB6" w:rsidRPr="00802E07" w:rsidRDefault="005E0AB6" w:rsidP="005C6A65">
      <w:pPr>
        <w:ind w:right="-567" w:hanging="1134"/>
        <w:rPr>
          <w:rFonts w:ascii="DINPro-Bold" w:hAnsi="DINPro-Bold" w:hint="eastAsia"/>
          <w:b/>
          <w:bCs/>
          <w:noProof/>
          <w:sz w:val="20"/>
          <w:szCs w:val="20"/>
        </w:rPr>
      </w:pPr>
    </w:p>
    <w:p w14:paraId="4DD25C34" w14:textId="35633E67" w:rsidR="00802E07" w:rsidRPr="00C949A7" w:rsidRDefault="00802E07" w:rsidP="00802E07">
      <w:pPr>
        <w:jc w:val="center"/>
        <w:rPr>
          <w:rFonts w:ascii="DINPro-Regular" w:hAnsi="DINPro-Regular" w:cstheme="minorHAnsi"/>
          <w:b/>
          <w:bCs/>
          <w:color w:val="C00000"/>
        </w:rPr>
      </w:pPr>
      <w:r w:rsidRPr="00C949A7">
        <w:rPr>
          <w:rFonts w:ascii="DINPro-Regular" w:hAnsi="DINPro-Regular" w:cstheme="minorHAnsi"/>
          <w:b/>
          <w:bCs/>
          <w:color w:val="C00000"/>
        </w:rPr>
        <w:t xml:space="preserve">CHE GUEVARA </w:t>
      </w:r>
      <w:r w:rsidR="00285F72" w:rsidRPr="00CA1D5A">
        <w:rPr>
          <w:rFonts w:ascii="DINPro-Regular" w:hAnsi="DINPro-Regular" w:cstheme="minorHAnsi"/>
          <w:b/>
          <w:bCs/>
          <w:i/>
          <w:iCs/>
          <w:color w:val="C00000"/>
        </w:rPr>
        <w:t xml:space="preserve">tú y </w:t>
      </w:r>
      <w:proofErr w:type="spellStart"/>
      <w:r w:rsidR="00285F72" w:rsidRPr="00CA1D5A">
        <w:rPr>
          <w:rFonts w:ascii="DINPro-Regular" w:hAnsi="DINPro-Regular" w:cstheme="minorHAnsi"/>
          <w:b/>
          <w:bCs/>
          <w:i/>
          <w:iCs/>
          <w:color w:val="C00000"/>
        </w:rPr>
        <w:t>todos</w:t>
      </w:r>
      <w:proofErr w:type="spellEnd"/>
    </w:p>
    <w:p w14:paraId="1A28281C" w14:textId="51E99AB1" w:rsidR="00802E07" w:rsidRPr="00C949A7" w:rsidRDefault="00802E07" w:rsidP="00802E07">
      <w:pPr>
        <w:jc w:val="center"/>
        <w:rPr>
          <w:rFonts w:ascii="DINPro-Regular" w:hAnsi="DINPro-Regular" w:cstheme="minorHAnsi"/>
          <w:b/>
          <w:bCs/>
          <w:color w:val="C00000"/>
        </w:rPr>
      </w:pPr>
    </w:p>
    <w:p w14:paraId="11977F42" w14:textId="77777777" w:rsidR="00802E07" w:rsidRPr="00C949A7" w:rsidRDefault="00802E07" w:rsidP="00802E07">
      <w:pPr>
        <w:jc w:val="center"/>
        <w:rPr>
          <w:rFonts w:ascii="DINPro-Regular" w:hAnsi="DINPro-Regular" w:cstheme="minorHAnsi"/>
          <w:b/>
          <w:bCs/>
        </w:rPr>
      </w:pPr>
      <w:r w:rsidRPr="00C949A7">
        <w:rPr>
          <w:rFonts w:ascii="DINPro-Regular" w:hAnsi="DINPro-Regular" w:cstheme="minorHAnsi"/>
          <w:b/>
          <w:bCs/>
        </w:rPr>
        <w:t>Un viaggio immersivo nella vita di una delle icone più leggendarie della storia moderna</w:t>
      </w:r>
    </w:p>
    <w:p w14:paraId="7BF9CC95" w14:textId="77777777" w:rsidR="00802E07" w:rsidRPr="00C949A7" w:rsidRDefault="00802E07" w:rsidP="00802E07">
      <w:pPr>
        <w:rPr>
          <w:rFonts w:ascii="DINPro-Regular" w:hAnsi="DINPro-Regular" w:cstheme="minorHAnsi"/>
          <w:b/>
          <w:bCs/>
        </w:rPr>
      </w:pPr>
    </w:p>
    <w:p w14:paraId="27FE01C1" w14:textId="6A526A24" w:rsidR="00802E07" w:rsidRPr="00C949A7" w:rsidRDefault="00802E07" w:rsidP="00802E07">
      <w:pPr>
        <w:jc w:val="center"/>
        <w:rPr>
          <w:rFonts w:ascii="DINPro-Regular" w:hAnsi="DINPro-Regular" w:cstheme="minorHAnsi"/>
        </w:rPr>
      </w:pPr>
      <w:r w:rsidRPr="00C949A7">
        <w:rPr>
          <w:rFonts w:ascii="DINPro-Regular" w:hAnsi="DINPro-Regular" w:cstheme="minorHAnsi"/>
        </w:rPr>
        <w:t>Centinaia di pensieri, diari, lettere, fotografie, video e audio ci rivelano intimamente una delle personalità che più profondamente hanno segnato un’epoca</w:t>
      </w:r>
    </w:p>
    <w:p w14:paraId="3430CBD2" w14:textId="76BED226" w:rsidR="00802E07" w:rsidRDefault="0048050E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  <w:r>
        <w:rPr>
          <w:rFonts w:ascii="DINPro-Light" w:hAnsi="DINPro-Light" w:cstheme="minorHAnsi"/>
          <w:noProof/>
          <w:sz w:val="20"/>
          <w:szCs w:val="20"/>
        </w:rPr>
        <w:drawing>
          <wp:anchor distT="0" distB="0" distL="114300" distR="114300" simplePos="0" relativeHeight="251659263" behindDoc="1" locked="0" layoutInCell="1" allowOverlap="1" wp14:anchorId="0EACCD1B" wp14:editId="785D27C5">
            <wp:simplePos x="0" y="0"/>
            <wp:positionH relativeFrom="column">
              <wp:posOffset>536575</wp:posOffset>
            </wp:positionH>
            <wp:positionV relativeFrom="page">
              <wp:posOffset>3321587</wp:posOffset>
            </wp:positionV>
            <wp:extent cx="3783965" cy="2514600"/>
            <wp:effectExtent l="0" t="0" r="635" b="0"/>
            <wp:wrapNone/>
            <wp:docPr id="716024350" name="Immagine 2" descr="Immagine che contiene Viso umano, ritratto, bianco e nero, person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024350" name="Immagine 2" descr="Immagine che contiene Viso umano, ritratto, bianco e nero, persona&#10;&#10;Descrizione generata automaticamente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605"/>
                    <a:stretch/>
                  </pic:blipFill>
                  <pic:spPr bwMode="auto">
                    <a:xfrm>
                      <a:off x="0" y="0"/>
                      <a:ext cx="3783965" cy="251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C0976B" w14:textId="34C0957E" w:rsidR="00802E07" w:rsidRDefault="00802E07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5B7EF9CE" w14:textId="796141E9" w:rsidR="00802E07" w:rsidRDefault="00802E07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53F30B1A" w14:textId="21386456" w:rsidR="00802E07" w:rsidRDefault="00802E07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7E5C5B71" w14:textId="032F49CA" w:rsidR="00802E07" w:rsidRDefault="00802E07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301A6142" w14:textId="5C5B7D12" w:rsidR="00802E07" w:rsidRDefault="00802E07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701D921A" w14:textId="2C25782B" w:rsidR="00802E07" w:rsidRDefault="00802E07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3CCCBF1A" w14:textId="0A4C9C5D" w:rsidR="00802E07" w:rsidRDefault="00802E07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549C6D0F" w14:textId="77777777" w:rsidR="00802E07" w:rsidRDefault="00802E07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6DFE96BF" w14:textId="78DD53B4" w:rsidR="00802E07" w:rsidRDefault="00802E07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4D5D73F7" w14:textId="748BE9A7" w:rsidR="00802E07" w:rsidRDefault="00802E07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658AA187" w14:textId="71BB476A" w:rsidR="00802E07" w:rsidRDefault="00802E07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11141A73" w14:textId="15DC5A12" w:rsidR="00802E07" w:rsidRDefault="00802E07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0CBB48AB" w14:textId="77777777" w:rsidR="00802E07" w:rsidRDefault="00802E07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2378AF8D" w14:textId="77777777" w:rsidR="00802E07" w:rsidRDefault="00802E07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7EBE6D0B" w14:textId="77777777" w:rsidR="00802E07" w:rsidRDefault="00802E07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6C93F32B" w14:textId="77777777" w:rsidR="00713BC1" w:rsidRDefault="00713BC1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1ABE91F9" w14:textId="77777777" w:rsidR="00713BC1" w:rsidRDefault="00713BC1" w:rsidP="00802E07">
      <w:pPr>
        <w:jc w:val="center"/>
        <w:rPr>
          <w:rFonts w:ascii="DINPro-Light" w:hAnsi="DINPro-Light" w:cstheme="minorHAnsi" w:hint="eastAsia"/>
          <w:sz w:val="20"/>
          <w:szCs w:val="20"/>
        </w:rPr>
      </w:pPr>
    </w:p>
    <w:p w14:paraId="5C5894F7" w14:textId="77777777" w:rsidR="0048050E" w:rsidRDefault="0048050E" w:rsidP="00802E07">
      <w:pPr>
        <w:jc w:val="center"/>
        <w:rPr>
          <w:rFonts w:ascii="DINPro-Regular" w:hAnsi="DINPro-Regular" w:cstheme="minorHAnsi"/>
          <w:b/>
          <w:sz w:val="20"/>
          <w:szCs w:val="20"/>
        </w:rPr>
      </w:pPr>
    </w:p>
    <w:p w14:paraId="3CE96CBC" w14:textId="61FD2C54" w:rsidR="00713BC1" w:rsidRPr="000F7B2C" w:rsidRDefault="00802E07" w:rsidP="00713BC1">
      <w:pPr>
        <w:jc w:val="center"/>
        <w:rPr>
          <w:rFonts w:ascii="DINPro-Regular" w:hAnsi="DINPro-Regular" w:cstheme="minorHAnsi"/>
          <w:b/>
          <w:sz w:val="20"/>
          <w:szCs w:val="20"/>
        </w:rPr>
      </w:pPr>
      <w:r w:rsidRPr="000F7B2C">
        <w:rPr>
          <w:rFonts w:ascii="DINPro-Regular" w:hAnsi="DINPro-Regular" w:cstheme="minorHAnsi"/>
          <w:b/>
          <w:sz w:val="20"/>
          <w:szCs w:val="20"/>
        </w:rPr>
        <w:t>Dal 27 marzo al 30 giugno 2025</w:t>
      </w:r>
    </w:p>
    <w:p w14:paraId="677B586C" w14:textId="77777777" w:rsidR="00802E07" w:rsidRPr="000F7B2C" w:rsidRDefault="00802E07" w:rsidP="00802E07">
      <w:pPr>
        <w:jc w:val="center"/>
        <w:rPr>
          <w:rFonts w:ascii="DINPro-Regular" w:hAnsi="DINPro-Regular" w:cstheme="minorHAnsi"/>
          <w:b/>
          <w:sz w:val="20"/>
          <w:szCs w:val="20"/>
        </w:rPr>
      </w:pPr>
      <w:r w:rsidRPr="000F7B2C">
        <w:rPr>
          <w:rFonts w:ascii="DINPro-Regular" w:hAnsi="DINPro-Regular" w:cstheme="minorHAnsi"/>
          <w:b/>
          <w:sz w:val="20"/>
          <w:szCs w:val="20"/>
        </w:rPr>
        <w:t>Museo Civico Archeologico</w:t>
      </w:r>
    </w:p>
    <w:p w14:paraId="3E41E241" w14:textId="44AC42AF" w:rsidR="00802E07" w:rsidRPr="000F7B2C" w:rsidRDefault="00802E07" w:rsidP="00802E07">
      <w:pPr>
        <w:jc w:val="center"/>
        <w:rPr>
          <w:rFonts w:ascii="DINPro-Regular" w:hAnsi="DINPro-Regular" w:cstheme="minorHAnsi"/>
          <w:bCs/>
          <w:sz w:val="20"/>
          <w:szCs w:val="20"/>
        </w:rPr>
      </w:pPr>
      <w:r w:rsidRPr="000F7B2C">
        <w:rPr>
          <w:rFonts w:ascii="DINPro-Regular" w:hAnsi="DINPro-Regular" w:cstheme="minorHAnsi"/>
          <w:bCs/>
          <w:sz w:val="20"/>
          <w:szCs w:val="20"/>
        </w:rPr>
        <w:t>Via dell’Archiginnasio 2, Bologna</w:t>
      </w:r>
    </w:p>
    <w:p w14:paraId="1C39E040" w14:textId="77777777" w:rsidR="00802E07" w:rsidRPr="000F7B2C" w:rsidRDefault="00802E07" w:rsidP="00802E07">
      <w:pPr>
        <w:jc w:val="center"/>
        <w:rPr>
          <w:rFonts w:ascii="DINPro-Regular" w:hAnsi="DINPro-Regular" w:cstheme="minorHAnsi"/>
          <w:bCs/>
          <w:sz w:val="20"/>
          <w:szCs w:val="20"/>
        </w:rPr>
      </w:pPr>
    </w:p>
    <w:p w14:paraId="233B2F69" w14:textId="77777777" w:rsidR="002A6C4F" w:rsidRDefault="002A6C4F" w:rsidP="002A6C4F">
      <w:pPr>
        <w:pStyle w:val="p1"/>
        <w:rPr>
          <w:rFonts w:ascii="DINPro-Regular" w:hAnsi="DINPro-Regular"/>
        </w:rPr>
      </w:pPr>
    </w:p>
    <w:p w14:paraId="6A7C7182" w14:textId="1199D6AB" w:rsidR="002A6C4F" w:rsidRPr="003C76FD" w:rsidRDefault="002A6C4F" w:rsidP="002A6C4F">
      <w:pPr>
        <w:pStyle w:val="p1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sz w:val="20"/>
          <w:szCs w:val="20"/>
        </w:rPr>
        <w:t xml:space="preserve">Il </w:t>
      </w:r>
      <w:r w:rsidRPr="003C76FD">
        <w:rPr>
          <w:rFonts w:ascii="DINPro-Regular" w:hAnsi="DINPro-Regular"/>
          <w:b/>
          <w:bCs/>
          <w:sz w:val="20"/>
          <w:szCs w:val="20"/>
        </w:rPr>
        <w:t>Museo Civico Archeologico</w:t>
      </w:r>
      <w:r w:rsidRPr="003C76FD">
        <w:rPr>
          <w:rFonts w:ascii="DINPro-Regular" w:hAnsi="DINPro-Regular"/>
          <w:sz w:val="20"/>
          <w:szCs w:val="20"/>
        </w:rPr>
        <w:t xml:space="preserve"> </w:t>
      </w:r>
      <w:r w:rsidR="00FA561B" w:rsidRPr="007C7F79">
        <w:rPr>
          <w:rFonts w:ascii="DINPro-Regular" w:hAnsi="DINPro-Regular"/>
          <w:sz w:val="20"/>
          <w:szCs w:val="20"/>
        </w:rPr>
        <w:t>di Bologna</w:t>
      </w:r>
      <w:r w:rsidR="00FA561B">
        <w:rPr>
          <w:rFonts w:ascii="DINPro-Regular" w:hAnsi="DINPro-Regular"/>
          <w:b/>
          <w:bCs/>
          <w:sz w:val="20"/>
          <w:szCs w:val="20"/>
        </w:rPr>
        <w:t xml:space="preserve"> </w:t>
      </w:r>
      <w:r w:rsidRPr="003C76FD">
        <w:rPr>
          <w:rFonts w:ascii="DINPro-Regular" w:hAnsi="DINPro-Regular"/>
          <w:sz w:val="20"/>
          <w:szCs w:val="20"/>
        </w:rPr>
        <w:t xml:space="preserve">ospiterà, </w:t>
      </w:r>
      <w:r w:rsidRPr="00FA561B">
        <w:rPr>
          <w:rFonts w:ascii="DINPro-Regular" w:hAnsi="DINPro-Regular"/>
          <w:b/>
          <w:bCs/>
          <w:sz w:val="20"/>
          <w:szCs w:val="20"/>
        </w:rPr>
        <w:t>dal 27 marzo al 30 giugno 2025</w:t>
      </w:r>
      <w:r w:rsidRPr="003C76FD">
        <w:rPr>
          <w:rFonts w:ascii="DINPro-Regular" w:hAnsi="DINPro-Regular"/>
          <w:sz w:val="20"/>
          <w:szCs w:val="20"/>
        </w:rPr>
        <w:t xml:space="preserve">, </w:t>
      </w:r>
      <w:r w:rsidRPr="00FA561B">
        <w:rPr>
          <w:rFonts w:ascii="DINPro-Regular" w:hAnsi="DINPro-Regular"/>
          <w:b/>
          <w:bCs/>
          <w:sz w:val="20"/>
          <w:szCs w:val="20"/>
        </w:rPr>
        <w:t>la mostra</w:t>
      </w:r>
      <w:r w:rsidRPr="003C76FD">
        <w:rPr>
          <w:rFonts w:ascii="DINPro-Regular" w:hAnsi="DINPro-Regular"/>
          <w:sz w:val="20"/>
          <w:szCs w:val="20"/>
        </w:rPr>
        <w:t xml:space="preserve"> </w:t>
      </w:r>
      <w:r w:rsidRPr="003C76FD">
        <w:rPr>
          <w:rFonts w:ascii="DINPro-Regular" w:hAnsi="DINPro-Regular"/>
          <w:b/>
          <w:bCs/>
          <w:sz w:val="20"/>
          <w:szCs w:val="20"/>
        </w:rPr>
        <w:t xml:space="preserve">CHE GUEVARA </w:t>
      </w:r>
      <w:r w:rsidR="00285F72" w:rsidRPr="006F69B5">
        <w:rPr>
          <w:rFonts w:ascii="DINPro-Regular" w:hAnsi="DINPro-Regular"/>
          <w:b/>
          <w:bCs/>
          <w:i/>
          <w:iCs/>
          <w:sz w:val="20"/>
          <w:szCs w:val="20"/>
        </w:rPr>
        <w:t xml:space="preserve">tú y </w:t>
      </w:r>
      <w:proofErr w:type="spellStart"/>
      <w:r w:rsidR="00285F72" w:rsidRPr="006F69B5">
        <w:rPr>
          <w:rFonts w:ascii="DINPro-Regular" w:hAnsi="DINPro-Regular"/>
          <w:b/>
          <w:bCs/>
          <w:i/>
          <w:iCs/>
          <w:sz w:val="20"/>
          <w:szCs w:val="20"/>
        </w:rPr>
        <w:t>todos</w:t>
      </w:r>
      <w:proofErr w:type="spellEnd"/>
      <w:r w:rsidRPr="003C76FD">
        <w:rPr>
          <w:rFonts w:ascii="DINPro-Regular" w:hAnsi="DINPro-Regular"/>
          <w:sz w:val="20"/>
          <w:szCs w:val="20"/>
        </w:rPr>
        <w:t xml:space="preserve">, un viaggio nella storia e nella vita di un uomo che ha segnato profondamente </w:t>
      </w:r>
      <w:r w:rsidRPr="00FA561B">
        <w:rPr>
          <w:rFonts w:ascii="DINPro-Regular" w:hAnsi="DINPro-Regular"/>
          <w:b/>
          <w:bCs/>
          <w:sz w:val="20"/>
          <w:szCs w:val="20"/>
        </w:rPr>
        <w:t>l’immaginario collettivo di intere generazioni</w:t>
      </w:r>
      <w:r w:rsidRPr="003C76FD">
        <w:rPr>
          <w:rFonts w:ascii="DINPro-Regular" w:hAnsi="DINPro-Regular"/>
          <w:sz w:val="20"/>
          <w:szCs w:val="20"/>
        </w:rPr>
        <w:t xml:space="preserve">, divenendo </w:t>
      </w:r>
      <w:r w:rsidRPr="00FA561B">
        <w:rPr>
          <w:rFonts w:ascii="DINPro-Regular" w:hAnsi="DINPro-Regular"/>
          <w:b/>
          <w:bCs/>
          <w:sz w:val="20"/>
          <w:szCs w:val="20"/>
        </w:rPr>
        <w:t>l’icona stessa del rivoluzionario</w:t>
      </w:r>
      <w:r w:rsidRPr="003C76FD">
        <w:rPr>
          <w:rFonts w:ascii="DINPro-Regular" w:hAnsi="DINPro-Regular"/>
          <w:sz w:val="20"/>
          <w:szCs w:val="20"/>
        </w:rPr>
        <w:t xml:space="preserve">: Ernesto Guevara de la </w:t>
      </w:r>
      <w:proofErr w:type="spellStart"/>
      <w:r w:rsidRPr="003C76FD">
        <w:rPr>
          <w:rFonts w:ascii="DINPro-Regular" w:hAnsi="DINPro-Regular"/>
          <w:sz w:val="20"/>
          <w:szCs w:val="20"/>
        </w:rPr>
        <w:t>Serna</w:t>
      </w:r>
      <w:proofErr w:type="spellEnd"/>
      <w:r w:rsidRPr="003C76FD">
        <w:rPr>
          <w:rFonts w:ascii="DINPro-Regular" w:hAnsi="DINPro-Regular"/>
          <w:sz w:val="20"/>
          <w:szCs w:val="20"/>
        </w:rPr>
        <w:t xml:space="preserve">, universalmente conosciuto come </w:t>
      </w:r>
      <w:r w:rsidRPr="00FA561B">
        <w:rPr>
          <w:rFonts w:ascii="DINPro-Regular" w:hAnsi="DINPro-Regular"/>
          <w:b/>
          <w:bCs/>
          <w:sz w:val="20"/>
          <w:szCs w:val="20"/>
        </w:rPr>
        <w:t>Che Guevara</w:t>
      </w:r>
      <w:r w:rsidRPr="003C76FD">
        <w:rPr>
          <w:rFonts w:ascii="DINPro-Regular" w:hAnsi="DINPro-Regular"/>
          <w:sz w:val="20"/>
          <w:szCs w:val="20"/>
        </w:rPr>
        <w:t>.</w:t>
      </w:r>
    </w:p>
    <w:p w14:paraId="431B7014" w14:textId="77777777" w:rsidR="002A6C4F" w:rsidRPr="003C76FD" w:rsidRDefault="002A6C4F" w:rsidP="002A6C4F">
      <w:pPr>
        <w:pStyle w:val="p2"/>
        <w:jc w:val="both"/>
        <w:rPr>
          <w:rFonts w:ascii="DINPro-Regular" w:hAnsi="DINPro-Regular"/>
          <w:sz w:val="20"/>
          <w:szCs w:val="20"/>
        </w:rPr>
      </w:pPr>
    </w:p>
    <w:p w14:paraId="0EA77FAB" w14:textId="305958C3" w:rsidR="002A6C4F" w:rsidRPr="003C76FD" w:rsidRDefault="002A6C4F" w:rsidP="002A6C4F">
      <w:pPr>
        <w:pStyle w:val="p1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sz w:val="20"/>
          <w:szCs w:val="20"/>
        </w:rPr>
        <w:t>Gli spazi del museo bolognese accoglieranno una significativa parte del</w:t>
      </w:r>
      <w:r w:rsidRPr="00A22D0F">
        <w:rPr>
          <w:rFonts w:ascii="DINPro-Regular" w:hAnsi="DINPro-Regular"/>
          <w:b/>
          <w:bCs/>
          <w:sz w:val="20"/>
          <w:szCs w:val="20"/>
        </w:rPr>
        <w:t xml:space="preserve"> vasto repertorio </w:t>
      </w:r>
      <w:r w:rsidR="00A22D0F" w:rsidRPr="00A22D0F">
        <w:rPr>
          <w:rFonts w:ascii="DINPro-Regular" w:hAnsi="DINPro-Regular"/>
          <w:b/>
          <w:bCs/>
          <w:sz w:val="20"/>
          <w:szCs w:val="20"/>
        </w:rPr>
        <w:t>fotografico</w:t>
      </w:r>
      <w:r w:rsidR="00A22D0F" w:rsidRPr="003C76FD">
        <w:rPr>
          <w:rFonts w:ascii="DINPro-Regular" w:hAnsi="DINPro-Regular"/>
          <w:sz w:val="20"/>
          <w:szCs w:val="20"/>
        </w:rPr>
        <w:t xml:space="preserve"> </w:t>
      </w:r>
      <w:r w:rsidR="00A22D0F">
        <w:rPr>
          <w:rFonts w:ascii="DINPro-Regular" w:hAnsi="DINPro-Regular"/>
          <w:sz w:val="20"/>
          <w:szCs w:val="20"/>
        </w:rPr>
        <w:t>e</w:t>
      </w:r>
      <w:r w:rsidR="00FA561B">
        <w:rPr>
          <w:rFonts w:ascii="DINPro-Regular" w:hAnsi="DINPro-Regular"/>
          <w:sz w:val="20"/>
          <w:szCs w:val="20"/>
        </w:rPr>
        <w:t xml:space="preserve"> documentaristico </w:t>
      </w:r>
      <w:r w:rsidRPr="003C76FD">
        <w:rPr>
          <w:rFonts w:ascii="DINPro-Regular" w:hAnsi="DINPro-Regular"/>
          <w:sz w:val="20"/>
          <w:szCs w:val="20"/>
        </w:rPr>
        <w:t xml:space="preserve">inedito dell’archivio del </w:t>
      </w:r>
      <w:proofErr w:type="spellStart"/>
      <w:r w:rsidRPr="00A22D0F">
        <w:rPr>
          <w:rFonts w:ascii="DINPro-Regular" w:hAnsi="DINPro-Regular"/>
          <w:b/>
          <w:bCs/>
          <w:i/>
          <w:iCs/>
          <w:sz w:val="20"/>
          <w:szCs w:val="20"/>
        </w:rPr>
        <w:t>Centros</w:t>
      </w:r>
      <w:proofErr w:type="spellEnd"/>
      <w:r w:rsidRPr="00A22D0F">
        <w:rPr>
          <w:rFonts w:ascii="DINPro-Regular" w:hAnsi="DINPro-Regular"/>
          <w:b/>
          <w:bCs/>
          <w:i/>
          <w:iCs/>
          <w:sz w:val="20"/>
          <w:szCs w:val="20"/>
        </w:rPr>
        <w:t xml:space="preserve"> de </w:t>
      </w:r>
      <w:proofErr w:type="spellStart"/>
      <w:r w:rsidRPr="00A22D0F">
        <w:rPr>
          <w:rFonts w:ascii="DINPro-Regular" w:hAnsi="DINPro-Regular"/>
          <w:b/>
          <w:bCs/>
          <w:i/>
          <w:iCs/>
          <w:sz w:val="20"/>
          <w:szCs w:val="20"/>
        </w:rPr>
        <w:t>Estudios</w:t>
      </w:r>
      <w:proofErr w:type="spellEnd"/>
      <w:r w:rsidRPr="00A22D0F">
        <w:rPr>
          <w:rFonts w:ascii="DINPro-Regular" w:hAnsi="DINPro-Regular"/>
          <w:b/>
          <w:bCs/>
          <w:i/>
          <w:iCs/>
          <w:sz w:val="20"/>
          <w:szCs w:val="20"/>
        </w:rPr>
        <w:t xml:space="preserve"> Che Guevara</w:t>
      </w:r>
      <w:r w:rsidRPr="00A22D0F">
        <w:rPr>
          <w:rFonts w:ascii="DINPro-Regular" w:hAnsi="DINPro-Regular"/>
          <w:b/>
          <w:bCs/>
          <w:sz w:val="20"/>
          <w:szCs w:val="20"/>
        </w:rPr>
        <w:t xml:space="preserve"> a L’Avana</w:t>
      </w:r>
      <w:r w:rsidRPr="003C76FD">
        <w:rPr>
          <w:rFonts w:ascii="DINPro-Regular" w:hAnsi="DINPro-Regular"/>
          <w:sz w:val="20"/>
          <w:szCs w:val="20"/>
        </w:rPr>
        <w:t xml:space="preserve">. La mostra offrirà al pubblico l’opportunità di </w:t>
      </w:r>
      <w:r w:rsidRPr="00876D9E">
        <w:rPr>
          <w:rFonts w:ascii="DINPro-Regular" w:hAnsi="DINPro-Regular"/>
          <w:b/>
          <w:bCs/>
          <w:sz w:val="20"/>
          <w:szCs w:val="20"/>
        </w:rPr>
        <w:t>esplorare</w:t>
      </w:r>
      <w:r w:rsidRPr="003C76FD">
        <w:rPr>
          <w:rFonts w:ascii="DINPro-Regular" w:hAnsi="DINPro-Regular"/>
          <w:sz w:val="20"/>
          <w:szCs w:val="20"/>
        </w:rPr>
        <w:t xml:space="preserve">, grazie a </w:t>
      </w:r>
      <w:r w:rsidRPr="00876D9E">
        <w:rPr>
          <w:rFonts w:ascii="DINPro-Regular" w:hAnsi="DINPro-Regular"/>
          <w:b/>
          <w:bCs/>
          <w:sz w:val="20"/>
          <w:szCs w:val="20"/>
        </w:rPr>
        <w:t>strumenti digitali e interattivi, i momenti cruciali della vita di Che Guevara,</w:t>
      </w:r>
      <w:r w:rsidRPr="003C76FD">
        <w:rPr>
          <w:rFonts w:ascii="DINPro-Regular" w:hAnsi="DINPro-Regular"/>
          <w:sz w:val="20"/>
          <w:szCs w:val="20"/>
        </w:rPr>
        <w:t xml:space="preserve"> permettendo di scoprire la sua </w:t>
      </w:r>
      <w:r w:rsidRPr="00876D9E">
        <w:rPr>
          <w:rFonts w:ascii="DINPro-Regular" w:hAnsi="DINPro-Regular"/>
          <w:b/>
          <w:bCs/>
          <w:sz w:val="20"/>
          <w:szCs w:val="20"/>
        </w:rPr>
        <w:t>umanità</w:t>
      </w:r>
      <w:r w:rsidRPr="003C76FD">
        <w:rPr>
          <w:rFonts w:ascii="DINPro-Regular" w:hAnsi="DINPro-Regular"/>
          <w:sz w:val="20"/>
          <w:szCs w:val="20"/>
        </w:rPr>
        <w:t xml:space="preserve">, i suoi </w:t>
      </w:r>
      <w:r w:rsidRPr="00876D9E">
        <w:rPr>
          <w:rFonts w:ascii="DINPro-Regular" w:hAnsi="DINPro-Regular"/>
          <w:b/>
          <w:bCs/>
          <w:sz w:val="20"/>
          <w:szCs w:val="20"/>
        </w:rPr>
        <w:t>ideali</w:t>
      </w:r>
      <w:r w:rsidRPr="003C76FD">
        <w:rPr>
          <w:rFonts w:ascii="DINPro-Regular" w:hAnsi="DINPro-Regular"/>
          <w:sz w:val="20"/>
          <w:szCs w:val="20"/>
        </w:rPr>
        <w:t xml:space="preserve"> e i suoi </w:t>
      </w:r>
      <w:r w:rsidRPr="00876D9E">
        <w:rPr>
          <w:rFonts w:ascii="DINPro-Regular" w:hAnsi="DINPro-Regular"/>
          <w:b/>
          <w:bCs/>
          <w:sz w:val="20"/>
          <w:szCs w:val="20"/>
        </w:rPr>
        <w:t>legami affettivi</w:t>
      </w:r>
      <w:r w:rsidRPr="003C76FD">
        <w:rPr>
          <w:rFonts w:ascii="DINPro-Regular" w:hAnsi="DINPro-Regular"/>
          <w:sz w:val="20"/>
          <w:szCs w:val="20"/>
        </w:rPr>
        <w:t>. Saranno contestualizzati gli eventi storici e geopolitici di un periodo cruciale, dagli inizi degli anni ’50 alla fine degli anni ‘60 che ha profondamente influenzato più generazioni.</w:t>
      </w:r>
    </w:p>
    <w:p w14:paraId="4AD972C6" w14:textId="77777777" w:rsidR="002A6C4F" w:rsidRPr="003C76FD" w:rsidRDefault="002A6C4F" w:rsidP="002A6C4F">
      <w:pPr>
        <w:pStyle w:val="p2"/>
        <w:jc w:val="both"/>
        <w:rPr>
          <w:rFonts w:ascii="DINPro-Regular" w:hAnsi="DINPro-Regular"/>
          <w:sz w:val="20"/>
          <w:szCs w:val="20"/>
        </w:rPr>
      </w:pPr>
    </w:p>
    <w:p w14:paraId="131503DA" w14:textId="5F237401" w:rsidR="002A6C4F" w:rsidRPr="003C76FD" w:rsidRDefault="002A6C4F" w:rsidP="002A6C4F">
      <w:pPr>
        <w:pStyle w:val="p1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sz w:val="20"/>
          <w:szCs w:val="20"/>
        </w:rPr>
        <w:t xml:space="preserve">La mostra, ideata e realizzata da </w:t>
      </w:r>
      <w:r w:rsidRPr="003C76FD">
        <w:rPr>
          <w:rFonts w:ascii="DINPro-Regular" w:hAnsi="DINPro-Regular"/>
          <w:b/>
          <w:bCs/>
          <w:sz w:val="20"/>
          <w:szCs w:val="20"/>
        </w:rPr>
        <w:t>SIMMETRICO Cultura</w:t>
      </w:r>
      <w:r w:rsidRPr="003C76FD">
        <w:rPr>
          <w:rFonts w:ascii="DINPro-Regular" w:hAnsi="DINPro-Regular"/>
          <w:sz w:val="20"/>
          <w:szCs w:val="20"/>
        </w:rPr>
        <w:t xml:space="preserve">, è curata da </w:t>
      </w:r>
      <w:r w:rsidRPr="003C76FD">
        <w:rPr>
          <w:rFonts w:ascii="DINPro-Regular" w:hAnsi="DINPro-Regular"/>
          <w:b/>
          <w:bCs/>
          <w:sz w:val="20"/>
          <w:szCs w:val="20"/>
        </w:rPr>
        <w:t>Daniele Zambelli</w:t>
      </w:r>
      <w:r w:rsidRPr="003C76FD">
        <w:rPr>
          <w:rFonts w:ascii="DINPro-Regular" w:hAnsi="DINPro-Regular"/>
          <w:sz w:val="20"/>
          <w:szCs w:val="20"/>
        </w:rPr>
        <w:t xml:space="preserve">, </w:t>
      </w:r>
      <w:r w:rsidRPr="003C76FD">
        <w:rPr>
          <w:rFonts w:ascii="DINPro-Regular" w:hAnsi="DINPro-Regular"/>
          <w:b/>
          <w:bCs/>
          <w:sz w:val="20"/>
          <w:szCs w:val="20"/>
        </w:rPr>
        <w:t>Flavio Andreini</w:t>
      </w:r>
      <w:r w:rsidRPr="003C76FD">
        <w:rPr>
          <w:rFonts w:ascii="DINPro-Regular" w:hAnsi="DINPro-Regular"/>
          <w:sz w:val="20"/>
          <w:szCs w:val="20"/>
        </w:rPr>
        <w:t xml:space="preserve">, </w:t>
      </w:r>
      <w:r w:rsidRPr="003C76FD">
        <w:rPr>
          <w:rFonts w:ascii="DINPro-Regular" w:hAnsi="DINPro-Regular"/>
          <w:b/>
          <w:bCs/>
          <w:sz w:val="20"/>
          <w:szCs w:val="20"/>
        </w:rPr>
        <w:t>Camilo Guevara</w:t>
      </w:r>
      <w:r w:rsidRPr="003C76FD">
        <w:rPr>
          <w:rFonts w:ascii="DINPro-Regular" w:hAnsi="DINPro-Regular"/>
          <w:sz w:val="20"/>
          <w:szCs w:val="20"/>
        </w:rPr>
        <w:t xml:space="preserve"> e </w:t>
      </w:r>
      <w:r w:rsidRPr="003C76FD">
        <w:rPr>
          <w:rFonts w:ascii="DINPro-Regular" w:hAnsi="DINPro-Regular"/>
          <w:b/>
          <w:bCs/>
          <w:sz w:val="20"/>
          <w:szCs w:val="20"/>
        </w:rPr>
        <w:t xml:space="preserve">Maria del Carmen </w:t>
      </w:r>
      <w:proofErr w:type="spellStart"/>
      <w:r w:rsidRPr="003C76FD">
        <w:rPr>
          <w:rFonts w:ascii="DINPro-Regular" w:hAnsi="DINPro-Regular"/>
          <w:b/>
          <w:bCs/>
          <w:sz w:val="20"/>
          <w:szCs w:val="20"/>
        </w:rPr>
        <w:t>Ariet</w:t>
      </w:r>
      <w:proofErr w:type="spellEnd"/>
      <w:r w:rsidRPr="003C76FD">
        <w:rPr>
          <w:rFonts w:ascii="DINPro-Regular" w:hAnsi="DINPro-Regular"/>
          <w:b/>
          <w:bCs/>
          <w:sz w:val="20"/>
          <w:szCs w:val="20"/>
        </w:rPr>
        <w:t xml:space="preserve"> Garcia</w:t>
      </w:r>
      <w:r w:rsidRPr="003C76FD">
        <w:rPr>
          <w:rFonts w:ascii="DINPro-Regular" w:hAnsi="DINPro-Regular"/>
          <w:sz w:val="20"/>
          <w:szCs w:val="20"/>
        </w:rPr>
        <w:t xml:space="preserve">, con una colonna sonora originale composta da </w:t>
      </w:r>
      <w:r w:rsidRPr="003C76FD">
        <w:rPr>
          <w:rFonts w:ascii="DINPro-Regular" w:hAnsi="DINPro-Regular"/>
          <w:b/>
          <w:bCs/>
          <w:sz w:val="20"/>
          <w:szCs w:val="20"/>
        </w:rPr>
        <w:t>Andrea Guerra</w:t>
      </w:r>
      <w:r w:rsidRPr="003C76FD">
        <w:rPr>
          <w:rFonts w:ascii="DINPro-Regular" w:hAnsi="DINPro-Regular"/>
          <w:sz w:val="20"/>
          <w:szCs w:val="20"/>
        </w:rPr>
        <w:t xml:space="preserve">. È prodotta da </w:t>
      </w:r>
      <w:r w:rsidRPr="00876D9E">
        <w:rPr>
          <w:rFonts w:ascii="DINPro-Regular" w:hAnsi="DINPro-Regular"/>
          <w:b/>
          <w:bCs/>
          <w:sz w:val="20"/>
          <w:szCs w:val="20"/>
        </w:rPr>
        <w:t>Alma</w:t>
      </w:r>
      <w:r w:rsidRPr="003C76FD">
        <w:rPr>
          <w:rFonts w:ascii="DINPro-Regular" w:hAnsi="DINPro-Regular"/>
          <w:sz w:val="20"/>
          <w:szCs w:val="20"/>
        </w:rPr>
        <w:t xml:space="preserve"> e dal Centro </w:t>
      </w:r>
      <w:r w:rsidR="00876D9E">
        <w:rPr>
          <w:rFonts w:ascii="DINPro-Regular" w:hAnsi="DINPro-Regular"/>
          <w:sz w:val="20"/>
          <w:szCs w:val="20"/>
        </w:rPr>
        <w:t xml:space="preserve">de </w:t>
      </w:r>
      <w:proofErr w:type="spellStart"/>
      <w:r w:rsidR="00876D9E">
        <w:rPr>
          <w:rFonts w:ascii="DINPro-Regular" w:hAnsi="DINPro-Regular"/>
          <w:sz w:val="20"/>
          <w:szCs w:val="20"/>
        </w:rPr>
        <w:t>Es</w:t>
      </w:r>
      <w:r w:rsidRPr="003C76FD">
        <w:rPr>
          <w:rFonts w:ascii="DINPro-Regular" w:hAnsi="DINPro-Regular"/>
          <w:sz w:val="20"/>
          <w:szCs w:val="20"/>
        </w:rPr>
        <w:t>tudi</w:t>
      </w:r>
      <w:r w:rsidR="00876D9E">
        <w:rPr>
          <w:rFonts w:ascii="DINPro-Regular" w:hAnsi="DINPro-Regular"/>
          <w:sz w:val="20"/>
          <w:szCs w:val="20"/>
        </w:rPr>
        <w:t>os</w:t>
      </w:r>
      <w:proofErr w:type="spellEnd"/>
      <w:r w:rsidRPr="003C76FD">
        <w:rPr>
          <w:rFonts w:ascii="DINPro-Regular" w:hAnsi="DINPro-Regular"/>
          <w:sz w:val="20"/>
          <w:szCs w:val="20"/>
        </w:rPr>
        <w:t xml:space="preserve"> Che Guevara, </w:t>
      </w:r>
      <w:r w:rsidR="003104C3">
        <w:rPr>
          <w:rFonts w:ascii="DINPro-Regular" w:hAnsi="DINPro-Regular"/>
          <w:sz w:val="20"/>
          <w:szCs w:val="20"/>
        </w:rPr>
        <w:t>il cui archivio è</w:t>
      </w:r>
      <w:r w:rsidR="003104C3" w:rsidRPr="003C76FD">
        <w:rPr>
          <w:rFonts w:ascii="DINPro-Regular" w:hAnsi="DINPro-Regular"/>
          <w:sz w:val="20"/>
          <w:szCs w:val="20"/>
        </w:rPr>
        <w:t xml:space="preserve"> riconosciuto</w:t>
      </w:r>
      <w:r w:rsidR="003104C3">
        <w:rPr>
          <w:rFonts w:ascii="DINPro-Regular" w:hAnsi="DINPro-Regular"/>
          <w:sz w:val="20"/>
          <w:szCs w:val="20"/>
        </w:rPr>
        <w:t xml:space="preserve"> </w:t>
      </w:r>
      <w:r w:rsidR="003104C3" w:rsidRPr="003C76FD">
        <w:rPr>
          <w:rFonts w:ascii="DINPro-Regular" w:hAnsi="DINPro-Regular"/>
          <w:sz w:val="20"/>
          <w:szCs w:val="20"/>
        </w:rPr>
        <w:t xml:space="preserve">patrimonio di interesse </w:t>
      </w:r>
      <w:r w:rsidR="003104C3">
        <w:rPr>
          <w:rFonts w:ascii="DINPro-Regular" w:hAnsi="DINPro-Regular"/>
          <w:sz w:val="20"/>
          <w:szCs w:val="20"/>
        </w:rPr>
        <w:t>“Memoria del Mondo”</w:t>
      </w:r>
      <w:r w:rsidR="003104C3" w:rsidRPr="003C76FD">
        <w:rPr>
          <w:rFonts w:ascii="DINPro-Regular" w:hAnsi="DINPro-Regular"/>
          <w:sz w:val="20"/>
          <w:szCs w:val="20"/>
        </w:rPr>
        <w:t xml:space="preserve"> d</w:t>
      </w:r>
      <w:r w:rsidR="003104C3">
        <w:rPr>
          <w:rFonts w:ascii="DINPro-Regular" w:hAnsi="DINPro-Regular"/>
          <w:sz w:val="20"/>
          <w:szCs w:val="20"/>
        </w:rPr>
        <w:t>e</w:t>
      </w:r>
      <w:r w:rsidR="003104C3" w:rsidRPr="003C76FD">
        <w:rPr>
          <w:rFonts w:ascii="DINPro-Regular" w:hAnsi="DINPro-Regular"/>
          <w:sz w:val="20"/>
          <w:szCs w:val="20"/>
        </w:rPr>
        <w:t>ll’UNESCO nel 2013</w:t>
      </w:r>
      <w:r w:rsidRPr="003C76FD">
        <w:rPr>
          <w:rFonts w:ascii="DINPro-Regular" w:hAnsi="DINPro-Regular"/>
          <w:sz w:val="20"/>
          <w:szCs w:val="20"/>
        </w:rPr>
        <w:t xml:space="preserve">, in collaborazione con l’Università degli Studi di Milano, l’Università </w:t>
      </w:r>
      <w:r w:rsidRPr="003C76FD">
        <w:rPr>
          <w:rFonts w:ascii="DINPro-Regular" w:hAnsi="DINPro-Regular"/>
          <w:sz w:val="20"/>
          <w:szCs w:val="20"/>
        </w:rPr>
        <w:lastRenderedPageBreak/>
        <w:t xml:space="preserve">IULM e il Settore Musei Civici </w:t>
      </w:r>
      <w:r w:rsidR="00876D9E">
        <w:rPr>
          <w:rFonts w:ascii="DINPro-Regular" w:hAnsi="DINPro-Regular"/>
          <w:sz w:val="20"/>
          <w:szCs w:val="20"/>
        </w:rPr>
        <w:t xml:space="preserve">| Museo Civico Archeologico </w:t>
      </w:r>
      <w:r w:rsidRPr="003C76FD">
        <w:rPr>
          <w:rFonts w:ascii="DINPro-Regular" w:hAnsi="DINPro-Regular"/>
          <w:sz w:val="20"/>
          <w:szCs w:val="20"/>
        </w:rPr>
        <w:t xml:space="preserve">Bologna, con il </w:t>
      </w:r>
      <w:r w:rsidRPr="007C7F79">
        <w:rPr>
          <w:rFonts w:ascii="DINPro-Regular" w:hAnsi="DINPro-Regular"/>
          <w:sz w:val="20"/>
          <w:szCs w:val="20"/>
        </w:rPr>
        <w:t>patrocinio del</w:t>
      </w:r>
      <w:r w:rsidRPr="00876D9E">
        <w:rPr>
          <w:rFonts w:ascii="DINPro-Regular" w:hAnsi="DINPro-Regular"/>
          <w:b/>
          <w:bCs/>
          <w:sz w:val="20"/>
          <w:szCs w:val="20"/>
        </w:rPr>
        <w:t xml:space="preserve"> Comune di Bologna.</w:t>
      </w:r>
    </w:p>
    <w:p w14:paraId="28418795" w14:textId="77777777" w:rsidR="002A6C4F" w:rsidRPr="003C76FD" w:rsidRDefault="002A6C4F" w:rsidP="002A6C4F">
      <w:pPr>
        <w:pStyle w:val="p2"/>
        <w:jc w:val="both"/>
        <w:rPr>
          <w:rFonts w:ascii="DINPro-Regular" w:hAnsi="DINPro-Regular"/>
          <w:sz w:val="20"/>
          <w:szCs w:val="20"/>
        </w:rPr>
      </w:pPr>
    </w:p>
    <w:p w14:paraId="74FB1A3F" w14:textId="77777777" w:rsidR="002A6C4F" w:rsidRPr="003C76FD" w:rsidRDefault="002A6C4F" w:rsidP="002A6C4F">
      <w:pPr>
        <w:pStyle w:val="p1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sz w:val="20"/>
          <w:szCs w:val="20"/>
        </w:rPr>
        <w:t xml:space="preserve">La realizzazione del progetto ha visto la </w:t>
      </w:r>
      <w:r w:rsidRPr="00876D9E">
        <w:rPr>
          <w:rFonts w:ascii="DINPro-Regular" w:hAnsi="DINPro-Regular"/>
          <w:b/>
          <w:bCs/>
          <w:sz w:val="20"/>
          <w:szCs w:val="20"/>
        </w:rPr>
        <w:t>stretta collaborazione</w:t>
      </w:r>
      <w:r w:rsidRPr="003C76FD">
        <w:rPr>
          <w:rFonts w:ascii="DINPro-Regular" w:hAnsi="DINPro-Regular"/>
          <w:sz w:val="20"/>
          <w:szCs w:val="20"/>
        </w:rPr>
        <w:t xml:space="preserve"> della </w:t>
      </w:r>
      <w:r w:rsidRPr="00876D9E">
        <w:rPr>
          <w:rFonts w:ascii="DINPro-Regular" w:hAnsi="DINPro-Regular"/>
          <w:b/>
          <w:bCs/>
          <w:sz w:val="20"/>
          <w:szCs w:val="20"/>
        </w:rPr>
        <w:t>moglie</w:t>
      </w:r>
      <w:r w:rsidRPr="003C76FD">
        <w:rPr>
          <w:rFonts w:ascii="DINPro-Regular" w:hAnsi="DINPro-Regular"/>
          <w:sz w:val="20"/>
          <w:szCs w:val="20"/>
        </w:rPr>
        <w:t xml:space="preserve"> di Che Guevara, </w:t>
      </w:r>
      <w:proofErr w:type="spellStart"/>
      <w:r w:rsidRPr="003C76FD">
        <w:rPr>
          <w:rFonts w:ascii="DINPro-Regular" w:hAnsi="DINPro-Regular"/>
          <w:b/>
          <w:bCs/>
          <w:sz w:val="20"/>
          <w:szCs w:val="20"/>
        </w:rPr>
        <w:t>Aleida</w:t>
      </w:r>
      <w:proofErr w:type="spellEnd"/>
      <w:r w:rsidRPr="003C76FD">
        <w:rPr>
          <w:rFonts w:ascii="DINPro-Regular" w:hAnsi="DINPro-Regular"/>
          <w:b/>
          <w:bCs/>
          <w:sz w:val="20"/>
          <w:szCs w:val="20"/>
        </w:rPr>
        <w:t xml:space="preserve"> March</w:t>
      </w:r>
      <w:r w:rsidRPr="003C76FD">
        <w:rPr>
          <w:rFonts w:ascii="DINPro-Regular" w:hAnsi="DINPro-Regular"/>
          <w:sz w:val="20"/>
          <w:szCs w:val="20"/>
        </w:rPr>
        <w:t xml:space="preserve">, e del figlio </w:t>
      </w:r>
      <w:r w:rsidRPr="003C76FD">
        <w:rPr>
          <w:rFonts w:ascii="DINPro-Regular" w:hAnsi="DINPro-Regular"/>
          <w:b/>
          <w:bCs/>
          <w:sz w:val="20"/>
          <w:szCs w:val="20"/>
        </w:rPr>
        <w:t>Camilo Guevara</w:t>
      </w:r>
      <w:r w:rsidRPr="003C76FD">
        <w:rPr>
          <w:rFonts w:ascii="DINPro-Regular" w:hAnsi="DINPro-Regular"/>
          <w:sz w:val="20"/>
          <w:szCs w:val="20"/>
        </w:rPr>
        <w:t>, scomparso nel 2022, a cui l’intero progetto espositivo è dedicato.</w:t>
      </w:r>
    </w:p>
    <w:p w14:paraId="602AC8CA" w14:textId="77777777" w:rsidR="002A6C4F" w:rsidRPr="003C76FD" w:rsidRDefault="002A6C4F" w:rsidP="002A6C4F">
      <w:pPr>
        <w:pStyle w:val="p3"/>
        <w:jc w:val="both"/>
        <w:rPr>
          <w:rFonts w:ascii="DINPro-Regular" w:hAnsi="DINPro-Regular"/>
          <w:sz w:val="20"/>
          <w:szCs w:val="20"/>
        </w:rPr>
      </w:pPr>
    </w:p>
    <w:p w14:paraId="6465C86B" w14:textId="5047074B" w:rsidR="002A6C4F" w:rsidRPr="003C76FD" w:rsidRDefault="002A6C4F" w:rsidP="002A6C4F">
      <w:pPr>
        <w:pStyle w:val="p4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b/>
          <w:bCs/>
          <w:sz w:val="20"/>
          <w:szCs w:val="20"/>
        </w:rPr>
        <w:t xml:space="preserve">Il significato del titolo: </w:t>
      </w:r>
      <w:r w:rsidR="00285F72" w:rsidRPr="00285F72">
        <w:rPr>
          <w:rFonts w:ascii="DINPro-Regular" w:hAnsi="DINPro-Regular"/>
          <w:b/>
          <w:bCs/>
          <w:i/>
          <w:iCs/>
          <w:sz w:val="20"/>
          <w:szCs w:val="20"/>
        </w:rPr>
        <w:t xml:space="preserve">tú y </w:t>
      </w:r>
      <w:proofErr w:type="spellStart"/>
      <w:r w:rsidR="00285F72" w:rsidRPr="00285F72">
        <w:rPr>
          <w:rFonts w:ascii="DINPro-Regular" w:hAnsi="DINPro-Regular"/>
          <w:b/>
          <w:bCs/>
          <w:i/>
          <w:iCs/>
          <w:sz w:val="20"/>
          <w:szCs w:val="20"/>
        </w:rPr>
        <w:t>todos</w:t>
      </w:r>
      <w:proofErr w:type="spellEnd"/>
    </w:p>
    <w:p w14:paraId="2FC6A550" w14:textId="77777777" w:rsidR="002A6C4F" w:rsidRPr="003C76FD" w:rsidRDefault="002A6C4F" w:rsidP="002A6C4F">
      <w:pPr>
        <w:pStyle w:val="p2"/>
        <w:jc w:val="both"/>
        <w:rPr>
          <w:rFonts w:ascii="DINPro-Regular" w:hAnsi="DINPro-Regular"/>
          <w:sz w:val="20"/>
          <w:szCs w:val="20"/>
        </w:rPr>
      </w:pPr>
    </w:p>
    <w:p w14:paraId="648EAAF5" w14:textId="3A20C391" w:rsidR="002A6C4F" w:rsidRPr="003C76FD" w:rsidRDefault="002A6C4F" w:rsidP="00FB6C7E">
      <w:pPr>
        <w:pStyle w:val="p1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sz w:val="20"/>
          <w:szCs w:val="20"/>
        </w:rPr>
        <w:t xml:space="preserve">Il titolo della mostra, </w:t>
      </w:r>
      <w:r w:rsidR="00285F72" w:rsidRPr="00285F72">
        <w:rPr>
          <w:rFonts w:ascii="DINPro-Regular" w:hAnsi="DINPro-Regular"/>
          <w:b/>
          <w:bCs/>
          <w:i/>
          <w:iCs/>
          <w:sz w:val="20"/>
          <w:szCs w:val="20"/>
        </w:rPr>
        <w:t xml:space="preserve">tú y </w:t>
      </w:r>
      <w:proofErr w:type="spellStart"/>
      <w:r w:rsidR="00285F72" w:rsidRPr="00285F72">
        <w:rPr>
          <w:rFonts w:ascii="DINPro-Regular" w:hAnsi="DINPro-Regular"/>
          <w:b/>
          <w:bCs/>
          <w:i/>
          <w:iCs/>
          <w:sz w:val="20"/>
          <w:szCs w:val="20"/>
        </w:rPr>
        <w:t>todos</w:t>
      </w:r>
      <w:proofErr w:type="spellEnd"/>
      <w:r w:rsidRPr="003C76FD">
        <w:rPr>
          <w:rFonts w:ascii="DINPro-Regular" w:hAnsi="DINPro-Regular"/>
          <w:sz w:val="20"/>
          <w:szCs w:val="20"/>
        </w:rPr>
        <w:t xml:space="preserve">, riprende un verso intenso e toccante di una </w:t>
      </w:r>
      <w:r w:rsidRPr="00876D9E">
        <w:rPr>
          <w:rFonts w:ascii="DINPro-Regular" w:hAnsi="DINPro-Regular"/>
          <w:b/>
          <w:bCs/>
          <w:sz w:val="20"/>
          <w:szCs w:val="20"/>
        </w:rPr>
        <w:t>poesia</w:t>
      </w:r>
      <w:r w:rsidRPr="003C76FD">
        <w:rPr>
          <w:rFonts w:ascii="DINPro-Regular" w:hAnsi="DINPro-Regular"/>
          <w:sz w:val="20"/>
          <w:szCs w:val="20"/>
        </w:rPr>
        <w:t xml:space="preserve"> che </w:t>
      </w:r>
      <w:proofErr w:type="spellStart"/>
      <w:r w:rsidRPr="003C76FD">
        <w:rPr>
          <w:rFonts w:ascii="DINPro-Regular" w:hAnsi="DINPro-Regular"/>
          <w:sz w:val="20"/>
          <w:szCs w:val="20"/>
        </w:rPr>
        <w:t>Che</w:t>
      </w:r>
      <w:proofErr w:type="spellEnd"/>
      <w:r w:rsidRPr="003C76FD">
        <w:rPr>
          <w:rFonts w:ascii="DINPro-Regular" w:hAnsi="DINPro-Regular"/>
          <w:sz w:val="20"/>
          <w:szCs w:val="20"/>
        </w:rPr>
        <w:t xml:space="preserve"> Guevara scrisse alla moglie </w:t>
      </w:r>
      <w:proofErr w:type="spellStart"/>
      <w:r w:rsidRPr="003C76FD">
        <w:rPr>
          <w:rFonts w:ascii="DINPro-Regular" w:hAnsi="DINPro-Regular"/>
          <w:sz w:val="20"/>
          <w:szCs w:val="20"/>
        </w:rPr>
        <w:t>Aleida</w:t>
      </w:r>
      <w:proofErr w:type="spellEnd"/>
      <w:r w:rsidRPr="003C76FD">
        <w:rPr>
          <w:rFonts w:ascii="DINPro-Regular" w:hAnsi="DINPro-Regular"/>
          <w:sz w:val="20"/>
          <w:szCs w:val="20"/>
        </w:rPr>
        <w:t xml:space="preserve"> prima della sua </w:t>
      </w:r>
      <w:r w:rsidRPr="00876D9E">
        <w:rPr>
          <w:rFonts w:ascii="DINPro-Regular" w:hAnsi="DINPro-Regular"/>
          <w:b/>
          <w:bCs/>
          <w:sz w:val="20"/>
          <w:szCs w:val="20"/>
        </w:rPr>
        <w:t>partenza</w:t>
      </w:r>
      <w:r w:rsidRPr="003C76FD">
        <w:rPr>
          <w:rFonts w:ascii="DINPro-Regular" w:hAnsi="DINPro-Regular"/>
          <w:sz w:val="20"/>
          <w:szCs w:val="20"/>
        </w:rPr>
        <w:t xml:space="preserve"> per la </w:t>
      </w:r>
      <w:r w:rsidRPr="00876D9E">
        <w:rPr>
          <w:rFonts w:ascii="DINPro-Regular" w:hAnsi="DINPro-Regular"/>
          <w:b/>
          <w:bCs/>
          <w:sz w:val="20"/>
          <w:szCs w:val="20"/>
        </w:rPr>
        <w:t>Bolivia</w:t>
      </w:r>
      <w:r w:rsidRPr="003C76FD">
        <w:rPr>
          <w:rFonts w:ascii="DINPro-Regular" w:hAnsi="DINPro-Regular"/>
          <w:sz w:val="20"/>
          <w:szCs w:val="20"/>
        </w:rPr>
        <w:t>, dove fu catturato e assassinato il 9 ottobre 1967, dopo un lungo interrogatorio.</w:t>
      </w:r>
    </w:p>
    <w:p w14:paraId="50415923" w14:textId="33BD1A2E" w:rsidR="002A6C4F" w:rsidRPr="003C76FD" w:rsidRDefault="002A6C4F" w:rsidP="002A6C4F">
      <w:pPr>
        <w:pStyle w:val="p1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sz w:val="20"/>
          <w:szCs w:val="20"/>
        </w:rPr>
        <w:t xml:space="preserve">Questo titolo sottolinea </w:t>
      </w:r>
      <w:r w:rsidRPr="00876D9E">
        <w:rPr>
          <w:rFonts w:ascii="DINPro-Regular" w:hAnsi="DINPro-Regular"/>
          <w:b/>
          <w:bCs/>
          <w:sz w:val="20"/>
          <w:szCs w:val="20"/>
        </w:rPr>
        <w:t>l’intento della mostra: restituire una dimensione intima e consapevole alla figura di Ernesto Che Guevara</w:t>
      </w:r>
      <w:r w:rsidRPr="003C76FD">
        <w:rPr>
          <w:rFonts w:ascii="DINPro-Regular" w:hAnsi="DINPro-Regular"/>
          <w:sz w:val="20"/>
          <w:szCs w:val="20"/>
        </w:rPr>
        <w:t xml:space="preserve">, distaccandola dal mito del guerrigliero intransigente e senza paura, costruito dai media dell’epoca, sia a favore che contro a seconda dello schieramento politico di appartenenza. La mostra racconterà </w:t>
      </w:r>
      <w:r w:rsidRPr="00876D9E">
        <w:rPr>
          <w:rFonts w:ascii="DINPro-Regular" w:hAnsi="DINPro-Regular"/>
          <w:b/>
          <w:bCs/>
          <w:sz w:val="20"/>
          <w:szCs w:val="20"/>
        </w:rPr>
        <w:t>l’uomo</w:t>
      </w:r>
      <w:r w:rsidR="00876D9E">
        <w:rPr>
          <w:rFonts w:ascii="DINPro-Regular" w:hAnsi="DINPro-Regular"/>
          <w:sz w:val="20"/>
          <w:szCs w:val="20"/>
        </w:rPr>
        <w:t xml:space="preserve">, </w:t>
      </w:r>
      <w:r w:rsidRPr="00876D9E">
        <w:rPr>
          <w:rFonts w:ascii="DINPro-Regular" w:hAnsi="DINPro-Regular"/>
          <w:sz w:val="20"/>
          <w:szCs w:val="20"/>
        </w:rPr>
        <w:t>il</w:t>
      </w:r>
      <w:r w:rsidRPr="00876D9E">
        <w:rPr>
          <w:rFonts w:ascii="DINPro-Regular" w:hAnsi="DINPro-Regular"/>
          <w:b/>
          <w:bCs/>
          <w:sz w:val="20"/>
          <w:szCs w:val="20"/>
        </w:rPr>
        <w:t xml:space="preserve"> personaggio politico </w:t>
      </w:r>
      <w:r w:rsidRPr="003C76FD">
        <w:rPr>
          <w:rFonts w:ascii="DINPro-Regular" w:hAnsi="DINPro-Regular"/>
          <w:sz w:val="20"/>
          <w:szCs w:val="20"/>
        </w:rPr>
        <w:t xml:space="preserve">e il contesto storico in cui visse, attraverso oltre </w:t>
      </w:r>
      <w:r w:rsidRPr="003C76FD">
        <w:rPr>
          <w:rFonts w:ascii="DINPro-Regular" w:hAnsi="DINPro-Regular"/>
          <w:b/>
          <w:bCs/>
          <w:sz w:val="20"/>
          <w:szCs w:val="20"/>
        </w:rPr>
        <w:t>2.000 documenti inediti</w:t>
      </w:r>
      <w:r w:rsidRPr="003C76FD">
        <w:rPr>
          <w:rFonts w:ascii="DINPro-Regular" w:hAnsi="DINPro-Regular"/>
          <w:sz w:val="20"/>
          <w:szCs w:val="20"/>
        </w:rPr>
        <w:t>, tra cui lettere, appunti, diari, fotografie scattate da lui stesso, immagini ufficiali e private, scritti autografi e video dell’epoca.</w:t>
      </w:r>
    </w:p>
    <w:p w14:paraId="76056F46" w14:textId="77777777" w:rsidR="002A6C4F" w:rsidRPr="003C76FD" w:rsidRDefault="002A6C4F" w:rsidP="002A6C4F">
      <w:pPr>
        <w:pStyle w:val="p3"/>
        <w:jc w:val="both"/>
        <w:rPr>
          <w:rFonts w:ascii="DINPro-Regular" w:hAnsi="DINPro-Regular"/>
          <w:sz w:val="20"/>
          <w:szCs w:val="20"/>
        </w:rPr>
      </w:pPr>
    </w:p>
    <w:p w14:paraId="498ACF48" w14:textId="77777777" w:rsidR="002A6C4F" w:rsidRPr="003C76FD" w:rsidRDefault="002A6C4F" w:rsidP="002A6C4F">
      <w:pPr>
        <w:pStyle w:val="p4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b/>
          <w:bCs/>
          <w:sz w:val="20"/>
          <w:szCs w:val="20"/>
        </w:rPr>
        <w:t>Un progetto per tutti</w:t>
      </w:r>
    </w:p>
    <w:p w14:paraId="6D3EEAEC" w14:textId="77777777" w:rsidR="002A6C4F" w:rsidRPr="003C76FD" w:rsidRDefault="002A6C4F" w:rsidP="002A6C4F">
      <w:pPr>
        <w:pStyle w:val="p2"/>
        <w:jc w:val="both"/>
        <w:rPr>
          <w:rFonts w:ascii="DINPro-Regular" w:hAnsi="DINPro-Regular"/>
          <w:sz w:val="20"/>
          <w:szCs w:val="20"/>
        </w:rPr>
      </w:pPr>
    </w:p>
    <w:p w14:paraId="21C763E9" w14:textId="30A54A4C" w:rsidR="002A6C4F" w:rsidRPr="003C76FD" w:rsidRDefault="002A6C4F" w:rsidP="002A6C4F">
      <w:pPr>
        <w:pStyle w:val="p1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b/>
          <w:bCs/>
          <w:sz w:val="20"/>
          <w:szCs w:val="20"/>
        </w:rPr>
        <w:t>CHE GUEVARA</w:t>
      </w:r>
      <w:r w:rsidR="00285F72">
        <w:rPr>
          <w:rFonts w:ascii="DINPro-Regular" w:hAnsi="DINPro-Regular"/>
          <w:b/>
          <w:bCs/>
          <w:sz w:val="20"/>
          <w:szCs w:val="20"/>
        </w:rPr>
        <w:t xml:space="preserve"> </w:t>
      </w:r>
      <w:r w:rsidR="00285F72" w:rsidRPr="00285F72">
        <w:rPr>
          <w:rFonts w:ascii="DINPro-Regular" w:hAnsi="DINPro-Regular"/>
          <w:b/>
          <w:bCs/>
          <w:i/>
          <w:iCs/>
          <w:sz w:val="20"/>
          <w:szCs w:val="20"/>
        </w:rPr>
        <w:t xml:space="preserve">tú y </w:t>
      </w:r>
      <w:proofErr w:type="spellStart"/>
      <w:r w:rsidR="00285F72" w:rsidRPr="00285F72">
        <w:rPr>
          <w:rFonts w:ascii="DINPro-Regular" w:hAnsi="DINPro-Regular"/>
          <w:b/>
          <w:bCs/>
          <w:i/>
          <w:iCs/>
          <w:sz w:val="20"/>
          <w:szCs w:val="20"/>
        </w:rPr>
        <w:t>todos</w:t>
      </w:r>
      <w:proofErr w:type="spellEnd"/>
      <w:r w:rsidR="00285F72" w:rsidRPr="003C76FD">
        <w:rPr>
          <w:rFonts w:ascii="DINPro-Regular" w:hAnsi="DINPro-Regular"/>
          <w:sz w:val="20"/>
          <w:szCs w:val="20"/>
        </w:rPr>
        <w:t xml:space="preserve"> </w:t>
      </w:r>
      <w:r w:rsidRPr="003C76FD">
        <w:rPr>
          <w:rFonts w:ascii="DINPro-Regular" w:hAnsi="DINPro-Regular"/>
          <w:sz w:val="20"/>
          <w:szCs w:val="20"/>
        </w:rPr>
        <w:t xml:space="preserve">si rivolge a un </w:t>
      </w:r>
      <w:r w:rsidRPr="00876D9E">
        <w:rPr>
          <w:rFonts w:ascii="DINPro-Regular" w:hAnsi="DINPro-Regular"/>
          <w:b/>
          <w:bCs/>
          <w:sz w:val="20"/>
          <w:szCs w:val="20"/>
        </w:rPr>
        <w:t>pubblico ampio e trasversale</w:t>
      </w:r>
      <w:r w:rsidRPr="003C76FD">
        <w:rPr>
          <w:rFonts w:ascii="DINPro-Regular" w:hAnsi="DINPro-Regular"/>
          <w:sz w:val="20"/>
          <w:szCs w:val="20"/>
        </w:rPr>
        <w:t xml:space="preserve">, con l’obiettivo di raccontare una figura iconica e contemporanea come quella di Che Guevara. La mostra pone il </w:t>
      </w:r>
      <w:r w:rsidRPr="00876D9E">
        <w:rPr>
          <w:rFonts w:ascii="DINPro-Regular" w:hAnsi="DINPro-Regular"/>
          <w:b/>
          <w:bCs/>
          <w:sz w:val="20"/>
          <w:szCs w:val="20"/>
        </w:rPr>
        <w:t>visitatore al centro</w:t>
      </w:r>
      <w:r w:rsidRPr="003C76FD">
        <w:rPr>
          <w:rFonts w:ascii="DINPro-Regular" w:hAnsi="DINPro-Regular"/>
          <w:sz w:val="20"/>
          <w:szCs w:val="20"/>
        </w:rPr>
        <w:t xml:space="preserve">, coinvolgendolo direttamente e rendendolo parte attiva dell’esperienza, attraverso un </w:t>
      </w:r>
      <w:r w:rsidRPr="00876D9E">
        <w:rPr>
          <w:rFonts w:ascii="DINPro-Regular" w:hAnsi="DINPro-Regular"/>
          <w:b/>
          <w:bCs/>
          <w:sz w:val="20"/>
          <w:szCs w:val="20"/>
        </w:rPr>
        <w:t>approccio innovativo alla divulgazione</w:t>
      </w:r>
      <w:r w:rsidRPr="003C76FD">
        <w:rPr>
          <w:rFonts w:ascii="DINPro-Regular" w:hAnsi="DINPro-Regular"/>
          <w:sz w:val="20"/>
          <w:szCs w:val="20"/>
        </w:rPr>
        <w:t xml:space="preserve">, il percorso mira a creare una </w:t>
      </w:r>
      <w:r w:rsidRPr="00876D9E">
        <w:rPr>
          <w:rFonts w:ascii="DINPro-Regular" w:hAnsi="DINPro-Regular"/>
          <w:b/>
          <w:bCs/>
          <w:sz w:val="20"/>
          <w:szCs w:val="20"/>
        </w:rPr>
        <w:t>connessione emotiva</w:t>
      </w:r>
      <w:r w:rsidRPr="003C76FD">
        <w:rPr>
          <w:rFonts w:ascii="DINPro-Regular" w:hAnsi="DINPro-Regular"/>
          <w:sz w:val="20"/>
          <w:szCs w:val="20"/>
        </w:rPr>
        <w:t xml:space="preserve"> con i visitatori, proponendo una riflessione su tematiche ancora attuali. La visita non sarà un percorso passivo, ma un’esperienza vissuta attivamente, in cui il pubblico si sentirà parte integrante del racconto.</w:t>
      </w:r>
    </w:p>
    <w:p w14:paraId="7950A500" w14:textId="77777777" w:rsidR="002A6C4F" w:rsidRPr="003C76FD" w:rsidRDefault="002A6C4F" w:rsidP="002A6C4F">
      <w:pPr>
        <w:pStyle w:val="p3"/>
        <w:jc w:val="both"/>
        <w:rPr>
          <w:rFonts w:ascii="DINPro-Regular" w:hAnsi="DINPro-Regular"/>
          <w:sz w:val="20"/>
          <w:szCs w:val="20"/>
        </w:rPr>
      </w:pPr>
    </w:p>
    <w:p w14:paraId="25D6FC85" w14:textId="77777777" w:rsidR="002A6C4F" w:rsidRPr="003C76FD" w:rsidRDefault="002A6C4F" w:rsidP="002A6C4F">
      <w:pPr>
        <w:pStyle w:val="p4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b/>
          <w:bCs/>
          <w:sz w:val="20"/>
          <w:szCs w:val="20"/>
        </w:rPr>
        <w:t>Il percorso espositivo</w:t>
      </w:r>
    </w:p>
    <w:p w14:paraId="43A2362F" w14:textId="77777777" w:rsidR="002A6C4F" w:rsidRPr="003C76FD" w:rsidRDefault="002A6C4F" w:rsidP="002A6C4F">
      <w:pPr>
        <w:pStyle w:val="p2"/>
        <w:jc w:val="both"/>
        <w:rPr>
          <w:rFonts w:ascii="DINPro-Regular" w:hAnsi="DINPro-Regular"/>
          <w:sz w:val="20"/>
          <w:szCs w:val="20"/>
        </w:rPr>
      </w:pPr>
    </w:p>
    <w:p w14:paraId="410587EF" w14:textId="77777777" w:rsidR="002A6C4F" w:rsidRPr="003C76FD" w:rsidRDefault="002A6C4F" w:rsidP="002A6C4F">
      <w:pPr>
        <w:pStyle w:val="p1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sz w:val="20"/>
          <w:szCs w:val="20"/>
        </w:rPr>
        <w:t xml:space="preserve">Il percorso della mostra è strutturato in </w:t>
      </w:r>
      <w:r w:rsidRPr="00876D9E">
        <w:rPr>
          <w:rFonts w:ascii="DINPro-Regular" w:hAnsi="DINPro-Regular"/>
          <w:b/>
          <w:bCs/>
          <w:sz w:val="20"/>
          <w:szCs w:val="20"/>
        </w:rPr>
        <w:t>tre livelli narrativi</w:t>
      </w:r>
      <w:r w:rsidRPr="003C76FD">
        <w:rPr>
          <w:rFonts w:ascii="DINPro-Regular" w:hAnsi="DINPro-Regular"/>
          <w:sz w:val="20"/>
          <w:szCs w:val="20"/>
        </w:rPr>
        <w:t xml:space="preserve">, ciascuno dei quali utilizza </w:t>
      </w:r>
      <w:r w:rsidRPr="00876D9E">
        <w:rPr>
          <w:rFonts w:ascii="DINPro-Regular" w:hAnsi="DINPro-Regular"/>
          <w:b/>
          <w:bCs/>
          <w:sz w:val="20"/>
          <w:szCs w:val="20"/>
        </w:rPr>
        <w:t>soluzioni multimediali</w:t>
      </w:r>
      <w:r w:rsidRPr="003C76FD">
        <w:rPr>
          <w:rFonts w:ascii="DINPro-Regular" w:hAnsi="DINPro-Regular"/>
          <w:sz w:val="20"/>
          <w:szCs w:val="20"/>
        </w:rPr>
        <w:t xml:space="preserve"> specifiche e mirate, di particolare efficacia comunicativa:</w:t>
      </w:r>
    </w:p>
    <w:p w14:paraId="0C3CB405" w14:textId="3809BAFF" w:rsidR="002A6C4F" w:rsidRPr="003C76FD" w:rsidRDefault="002A6C4F" w:rsidP="002A6C4F">
      <w:pPr>
        <w:pStyle w:val="p5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b/>
          <w:bCs/>
          <w:sz w:val="20"/>
          <w:szCs w:val="20"/>
        </w:rPr>
        <w:t>Contesto storico e geopolitico</w:t>
      </w:r>
    </w:p>
    <w:p w14:paraId="0FD2CF47" w14:textId="77777777" w:rsidR="002A6C4F" w:rsidRPr="003C76FD" w:rsidRDefault="002A6C4F" w:rsidP="002A6C4F">
      <w:pPr>
        <w:pStyle w:val="p1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sz w:val="20"/>
          <w:szCs w:val="20"/>
        </w:rPr>
        <w:t xml:space="preserve">Il primo livello narrativo, di </w:t>
      </w:r>
      <w:r w:rsidRPr="00876D9E">
        <w:rPr>
          <w:rFonts w:ascii="DINPro-Regular" w:hAnsi="DINPro-Regular"/>
          <w:b/>
          <w:bCs/>
          <w:sz w:val="20"/>
          <w:szCs w:val="20"/>
        </w:rPr>
        <w:t>stampo giornalistico</w:t>
      </w:r>
      <w:r w:rsidRPr="003C76FD">
        <w:rPr>
          <w:rFonts w:ascii="DINPro-Regular" w:hAnsi="DINPro-Regular"/>
          <w:sz w:val="20"/>
          <w:szCs w:val="20"/>
        </w:rPr>
        <w:t>, introduce immediatamente il visitatore al quadro geopolitico dell’epoca, ponendo le basi per comprendere il contesto in cui Che Guevara ha vissuto e agito.</w:t>
      </w:r>
    </w:p>
    <w:p w14:paraId="256697C2" w14:textId="6857A8B1" w:rsidR="002A6C4F" w:rsidRPr="003C76FD" w:rsidRDefault="002A6C4F" w:rsidP="002A6C4F">
      <w:pPr>
        <w:pStyle w:val="p5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b/>
          <w:bCs/>
          <w:sz w:val="20"/>
          <w:szCs w:val="20"/>
        </w:rPr>
        <w:t>Biografia</w:t>
      </w:r>
    </w:p>
    <w:p w14:paraId="6BD8B375" w14:textId="77777777" w:rsidR="002A6C4F" w:rsidRPr="003C76FD" w:rsidRDefault="002A6C4F" w:rsidP="002A6C4F">
      <w:pPr>
        <w:pStyle w:val="p1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sz w:val="20"/>
          <w:szCs w:val="20"/>
        </w:rPr>
        <w:t xml:space="preserve">Il secondo livello, di </w:t>
      </w:r>
      <w:r w:rsidRPr="00892615">
        <w:rPr>
          <w:rFonts w:ascii="DINPro-Regular" w:hAnsi="DINPro-Regular"/>
          <w:b/>
          <w:bCs/>
          <w:sz w:val="20"/>
          <w:szCs w:val="20"/>
        </w:rPr>
        <w:t>natura biografica</w:t>
      </w:r>
      <w:r w:rsidRPr="003C76FD">
        <w:rPr>
          <w:rFonts w:ascii="DINPro-Regular" w:hAnsi="DINPro-Regular"/>
          <w:sz w:val="20"/>
          <w:szCs w:val="20"/>
        </w:rPr>
        <w:t xml:space="preserve">, presenta materiali d’archivio inediti che ripercorrono gli </w:t>
      </w:r>
      <w:r w:rsidRPr="00892615">
        <w:rPr>
          <w:rFonts w:ascii="DINPro-Regular" w:hAnsi="DINPro-Regular"/>
          <w:b/>
          <w:bCs/>
          <w:sz w:val="20"/>
          <w:szCs w:val="20"/>
        </w:rPr>
        <w:t>eventi pubblici e privati della vita di Che Guevara</w:t>
      </w:r>
      <w:r w:rsidRPr="003C76FD">
        <w:rPr>
          <w:rFonts w:ascii="DINPro-Regular" w:hAnsi="DINPro-Regular"/>
          <w:sz w:val="20"/>
          <w:szCs w:val="20"/>
        </w:rPr>
        <w:t>: dai suoi celebri discorsi ufficiali alle riflessioni sull’educazione, la politica estera, l’economia, il significato della rivoluzione e la speranza nell’“Uomo Nuovo”.</w:t>
      </w:r>
    </w:p>
    <w:p w14:paraId="7369825E" w14:textId="05EF8943" w:rsidR="002A6C4F" w:rsidRPr="003C76FD" w:rsidRDefault="002A6C4F" w:rsidP="002A6C4F">
      <w:pPr>
        <w:pStyle w:val="p5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b/>
          <w:bCs/>
          <w:sz w:val="20"/>
          <w:szCs w:val="20"/>
        </w:rPr>
        <w:t>Dimensione intima</w:t>
      </w:r>
    </w:p>
    <w:p w14:paraId="31BB3B86" w14:textId="77777777" w:rsidR="002A6C4F" w:rsidRPr="003C76FD" w:rsidRDefault="002A6C4F" w:rsidP="002A6C4F">
      <w:pPr>
        <w:pStyle w:val="p1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sz w:val="20"/>
          <w:szCs w:val="20"/>
        </w:rPr>
        <w:t xml:space="preserve">Il terzo livello, più </w:t>
      </w:r>
      <w:r w:rsidRPr="00892615">
        <w:rPr>
          <w:rFonts w:ascii="DINPro-Regular" w:hAnsi="DINPro-Regular"/>
          <w:b/>
          <w:bCs/>
          <w:sz w:val="20"/>
          <w:szCs w:val="20"/>
        </w:rPr>
        <w:t>intimistico</w:t>
      </w:r>
      <w:r w:rsidRPr="003C76FD">
        <w:rPr>
          <w:rFonts w:ascii="DINPro-Regular" w:hAnsi="DINPro-Regular"/>
          <w:sz w:val="20"/>
          <w:szCs w:val="20"/>
        </w:rPr>
        <w:t xml:space="preserve">, si sviluppa attraverso frammenti dei suoi </w:t>
      </w:r>
      <w:r w:rsidRPr="00892615">
        <w:rPr>
          <w:rFonts w:ascii="DINPro-Regular" w:hAnsi="DINPro-Regular"/>
          <w:b/>
          <w:bCs/>
          <w:sz w:val="20"/>
          <w:szCs w:val="20"/>
        </w:rPr>
        <w:t>scritti personali</w:t>
      </w:r>
      <w:r w:rsidRPr="003C76FD">
        <w:rPr>
          <w:rFonts w:ascii="DINPro-Regular" w:hAnsi="DINPro-Regular"/>
          <w:sz w:val="20"/>
          <w:szCs w:val="20"/>
        </w:rPr>
        <w:t xml:space="preserve">, come diari e lettere ai familiari e agli amici, fino alle registrazioni inedite delle poesie che Guevara compose per la moglie </w:t>
      </w:r>
      <w:proofErr w:type="spellStart"/>
      <w:r w:rsidRPr="003C76FD">
        <w:rPr>
          <w:rFonts w:ascii="DINPro-Regular" w:hAnsi="DINPro-Regular"/>
          <w:sz w:val="20"/>
          <w:szCs w:val="20"/>
        </w:rPr>
        <w:t>Aleida</w:t>
      </w:r>
      <w:proofErr w:type="spellEnd"/>
      <w:r w:rsidRPr="003C76FD">
        <w:rPr>
          <w:rFonts w:ascii="DINPro-Regular" w:hAnsi="DINPro-Regular"/>
          <w:sz w:val="20"/>
          <w:szCs w:val="20"/>
        </w:rPr>
        <w:t>. Questo livello rivela i dubbi, le contraddizioni e le riflessioni che caratterizzavano l’uomo dietro il mito.</w:t>
      </w:r>
    </w:p>
    <w:p w14:paraId="76E74264" w14:textId="77777777" w:rsidR="002A6C4F" w:rsidRPr="003C76FD" w:rsidRDefault="002A6C4F" w:rsidP="002A6C4F">
      <w:pPr>
        <w:pStyle w:val="p3"/>
        <w:jc w:val="both"/>
        <w:rPr>
          <w:rFonts w:ascii="DINPro-Regular" w:hAnsi="DINPro-Regular"/>
          <w:sz w:val="20"/>
          <w:szCs w:val="20"/>
        </w:rPr>
      </w:pPr>
    </w:p>
    <w:p w14:paraId="20EAF7CE" w14:textId="77777777" w:rsidR="002A6C4F" w:rsidRPr="003C76FD" w:rsidRDefault="002A6C4F" w:rsidP="002A6C4F">
      <w:pPr>
        <w:pStyle w:val="p4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b/>
          <w:bCs/>
          <w:sz w:val="20"/>
          <w:szCs w:val="20"/>
        </w:rPr>
        <w:t>Una narrazione immersiva</w:t>
      </w:r>
    </w:p>
    <w:p w14:paraId="71316EE0" w14:textId="77777777" w:rsidR="002A6C4F" w:rsidRPr="003C76FD" w:rsidRDefault="002A6C4F" w:rsidP="002A6C4F">
      <w:pPr>
        <w:pStyle w:val="p2"/>
        <w:jc w:val="both"/>
        <w:rPr>
          <w:rFonts w:ascii="DINPro-Regular" w:hAnsi="DINPro-Regular"/>
          <w:sz w:val="20"/>
          <w:szCs w:val="20"/>
        </w:rPr>
      </w:pPr>
    </w:p>
    <w:p w14:paraId="10778DCD" w14:textId="77777777" w:rsidR="002A6C4F" w:rsidRPr="003C76FD" w:rsidRDefault="002A6C4F" w:rsidP="002A6C4F">
      <w:pPr>
        <w:pStyle w:val="p1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sz w:val="20"/>
          <w:szCs w:val="20"/>
        </w:rPr>
        <w:lastRenderedPageBreak/>
        <w:t xml:space="preserve">La mostra si apre con una </w:t>
      </w:r>
      <w:r w:rsidRPr="00892615">
        <w:rPr>
          <w:rFonts w:ascii="DINPro-Regular" w:hAnsi="DINPro-Regular"/>
          <w:b/>
          <w:bCs/>
          <w:sz w:val="20"/>
          <w:szCs w:val="20"/>
        </w:rPr>
        <w:t>sfida simbolica per il visitatore: superare una “linea gialla”.</w:t>
      </w:r>
      <w:r w:rsidRPr="003C76FD">
        <w:rPr>
          <w:rFonts w:ascii="DINPro-Regular" w:hAnsi="DINPro-Regular"/>
          <w:sz w:val="20"/>
          <w:szCs w:val="20"/>
        </w:rPr>
        <w:t xml:space="preserve"> Una parete a fasce mobili, retroproiettata, mostra immagini edulcorate degli anni ’50 – provenienti </w:t>
      </w:r>
      <w:r w:rsidRPr="00892615">
        <w:rPr>
          <w:rFonts w:ascii="DINPro-Regular" w:hAnsi="DINPro-Regular"/>
          <w:b/>
          <w:bCs/>
          <w:sz w:val="20"/>
          <w:szCs w:val="20"/>
        </w:rPr>
        <w:t>da Hollywood</w:t>
      </w:r>
      <w:r w:rsidRPr="003C76FD">
        <w:rPr>
          <w:rFonts w:ascii="DINPro-Regular" w:hAnsi="DINPro-Regular"/>
          <w:sz w:val="20"/>
          <w:szCs w:val="20"/>
        </w:rPr>
        <w:t xml:space="preserve">, dalla moda e dalla pubblicità delle grandi imprese consumistiche – che all’avvicinarsi del pubblico si dissolvono, </w:t>
      </w:r>
      <w:r w:rsidRPr="00892615">
        <w:rPr>
          <w:rFonts w:ascii="DINPro-Regular" w:hAnsi="DINPro-Regular"/>
          <w:b/>
          <w:bCs/>
          <w:sz w:val="20"/>
          <w:szCs w:val="20"/>
        </w:rPr>
        <w:t>rivelando un’altra realtà</w:t>
      </w:r>
      <w:r w:rsidRPr="003C76FD">
        <w:rPr>
          <w:rFonts w:ascii="DINPro-Regular" w:hAnsi="DINPro-Regular"/>
          <w:sz w:val="20"/>
          <w:szCs w:val="20"/>
        </w:rPr>
        <w:t xml:space="preserve">: quella della </w:t>
      </w:r>
      <w:r w:rsidRPr="00892615">
        <w:rPr>
          <w:rFonts w:ascii="DINPro-Regular" w:hAnsi="DINPro-Regular"/>
          <w:b/>
          <w:bCs/>
          <w:sz w:val="20"/>
          <w:szCs w:val="20"/>
        </w:rPr>
        <w:t>povertà</w:t>
      </w:r>
      <w:r w:rsidRPr="003C76FD">
        <w:rPr>
          <w:rFonts w:ascii="DINPro-Regular" w:hAnsi="DINPro-Regular"/>
          <w:sz w:val="20"/>
          <w:szCs w:val="20"/>
        </w:rPr>
        <w:t xml:space="preserve">, delle </w:t>
      </w:r>
      <w:r w:rsidRPr="00892615">
        <w:rPr>
          <w:rFonts w:ascii="DINPro-Regular" w:hAnsi="DINPro-Regular"/>
          <w:b/>
          <w:bCs/>
          <w:sz w:val="20"/>
          <w:szCs w:val="20"/>
        </w:rPr>
        <w:t>malattie</w:t>
      </w:r>
      <w:r w:rsidRPr="003C76FD">
        <w:rPr>
          <w:rFonts w:ascii="DINPro-Regular" w:hAnsi="DINPro-Regular"/>
          <w:sz w:val="20"/>
          <w:szCs w:val="20"/>
        </w:rPr>
        <w:t xml:space="preserve">, delle </w:t>
      </w:r>
      <w:r w:rsidRPr="00892615">
        <w:rPr>
          <w:rFonts w:ascii="DINPro-Regular" w:hAnsi="DINPro-Regular"/>
          <w:b/>
          <w:bCs/>
          <w:sz w:val="20"/>
          <w:szCs w:val="20"/>
        </w:rPr>
        <w:t>ingiustizie sociali</w:t>
      </w:r>
      <w:r w:rsidRPr="003C76FD">
        <w:rPr>
          <w:rFonts w:ascii="DINPro-Regular" w:hAnsi="DINPro-Regular"/>
          <w:sz w:val="20"/>
          <w:szCs w:val="20"/>
        </w:rPr>
        <w:t xml:space="preserve"> e della </w:t>
      </w:r>
      <w:r w:rsidRPr="00892615">
        <w:rPr>
          <w:rFonts w:ascii="DINPro-Regular" w:hAnsi="DINPro-Regular"/>
          <w:b/>
          <w:bCs/>
          <w:sz w:val="20"/>
          <w:szCs w:val="20"/>
        </w:rPr>
        <w:t>mancanza di libertà</w:t>
      </w:r>
      <w:r w:rsidRPr="003C76FD">
        <w:rPr>
          <w:rFonts w:ascii="DINPro-Regular" w:hAnsi="DINPro-Regular"/>
          <w:sz w:val="20"/>
          <w:szCs w:val="20"/>
        </w:rPr>
        <w:t>, con un semplice passo riviviamo lo sconcerto del giovane Ernesto di fronte alla sofferenza degli ultimi e degli emarginati nei suoi viaggi in America Latina prima di diventare “Il Che”.</w:t>
      </w:r>
    </w:p>
    <w:p w14:paraId="55879FDA" w14:textId="77777777" w:rsidR="002A6C4F" w:rsidRPr="003C76FD" w:rsidRDefault="002A6C4F" w:rsidP="002A6C4F">
      <w:pPr>
        <w:pStyle w:val="p1"/>
        <w:jc w:val="both"/>
        <w:rPr>
          <w:rFonts w:ascii="DINPro-Regular" w:hAnsi="DINPro-Regular"/>
          <w:sz w:val="20"/>
          <w:szCs w:val="20"/>
        </w:rPr>
      </w:pPr>
    </w:p>
    <w:p w14:paraId="4F0C58BE" w14:textId="78D10E10" w:rsidR="002A6C4F" w:rsidRPr="003C76FD" w:rsidRDefault="002A6C4F" w:rsidP="002A6C4F">
      <w:pPr>
        <w:spacing w:line="216" w:lineRule="atLeast"/>
        <w:jc w:val="both"/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</w:pPr>
      <w:r w:rsidRPr="007C7F79">
        <w:rPr>
          <w:rFonts w:ascii="DINPro-Regular" w:eastAsia="Times New Roman" w:hAnsi="DINPro-Regular" w:cs="Times New Roman"/>
          <w:color w:val="0E0E0E"/>
          <w:sz w:val="20"/>
          <w:szCs w:val="20"/>
          <w:lang w:eastAsia="it-IT"/>
        </w:rPr>
        <w:t xml:space="preserve">Rientrando in Argentina, Ernesto </w:t>
      </w:r>
      <w:r w:rsidR="00285F72" w:rsidRPr="007C7F79">
        <w:rPr>
          <w:rFonts w:ascii="DINPro-Regular" w:eastAsia="Times New Roman" w:hAnsi="DINPro-Regular" w:cs="Times New Roman"/>
          <w:color w:val="0E0E0E"/>
          <w:sz w:val="20"/>
          <w:szCs w:val="20"/>
          <w:lang w:eastAsia="it-IT"/>
        </w:rPr>
        <w:t>annota:</w:t>
      </w:r>
      <w:r w:rsidRPr="003C76FD"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  <w:t> “Il personaggio che ha scritto questi appunti è morto quando è tornato a posare i piedi sulla terra d’Argentina, e colui che li riordina li ripulisce: “io”, non sono io; perlomeno non si tratta dello stesso io interiore. Quel vagare senza meta per la nostra “Maiuscola America” mi ha cambiato più di quanto credessi”. </w:t>
      </w:r>
      <w:r w:rsidRPr="00001EF0">
        <w:rPr>
          <w:rFonts w:ascii="DINPro-Regular" w:eastAsia="Times New Roman" w:hAnsi="DINPro-Regular" w:cs="Times New Roman"/>
          <w:color w:val="0E0E0E"/>
          <w:sz w:val="20"/>
          <w:szCs w:val="20"/>
          <w:lang w:eastAsia="it-IT"/>
        </w:rPr>
        <w:t>(</w:t>
      </w:r>
      <w:r w:rsidRPr="007C7F79">
        <w:rPr>
          <w:rFonts w:ascii="DINPro-Regular" w:eastAsia="Times New Roman" w:hAnsi="DINPro-Regular" w:cs="Times New Roman"/>
          <w:color w:val="0E0E0E"/>
          <w:sz w:val="20"/>
          <w:szCs w:val="20"/>
          <w:lang w:eastAsia="it-IT"/>
        </w:rPr>
        <w:t>Ernesto Guevara in</w:t>
      </w:r>
      <w:r w:rsidRPr="003C76FD"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  <w:t> </w:t>
      </w:r>
      <w:proofErr w:type="spellStart"/>
      <w:r w:rsidRPr="003C76FD"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  <w:t>Notas</w:t>
      </w:r>
      <w:proofErr w:type="spellEnd"/>
      <w:r w:rsidRPr="003C76FD"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  <w:t> de </w:t>
      </w:r>
      <w:proofErr w:type="spellStart"/>
      <w:r w:rsidRPr="003C76FD"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  <w:t>viaje</w:t>
      </w:r>
      <w:proofErr w:type="spellEnd"/>
      <w:r w:rsidRPr="003C76FD"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  <w:t>. </w:t>
      </w:r>
      <w:r w:rsidRPr="007C7F79">
        <w:rPr>
          <w:rFonts w:ascii="DINPro-Regular" w:eastAsia="Times New Roman" w:hAnsi="DINPro-Regular" w:cs="Times New Roman"/>
          <w:color w:val="0E0E0E"/>
          <w:sz w:val="20"/>
          <w:szCs w:val="20"/>
          <w:lang w:eastAsia="it-IT"/>
        </w:rPr>
        <w:t>1952</w:t>
      </w:r>
      <w:r w:rsidRPr="00001EF0">
        <w:rPr>
          <w:rFonts w:ascii="DINPro-Regular" w:eastAsia="Times New Roman" w:hAnsi="DINPro-Regular" w:cs="Times New Roman"/>
          <w:color w:val="0E0E0E"/>
          <w:sz w:val="20"/>
          <w:szCs w:val="20"/>
          <w:lang w:eastAsia="it-IT"/>
        </w:rPr>
        <w:t>)</w:t>
      </w:r>
    </w:p>
    <w:p w14:paraId="27B5561A" w14:textId="77777777" w:rsidR="002A6C4F" w:rsidRPr="003C76FD" w:rsidRDefault="002A6C4F" w:rsidP="002A6C4F">
      <w:pPr>
        <w:pStyle w:val="p2"/>
        <w:jc w:val="both"/>
        <w:rPr>
          <w:rFonts w:ascii="DINPro-Regular" w:hAnsi="DINPro-Regular"/>
          <w:sz w:val="20"/>
          <w:szCs w:val="20"/>
        </w:rPr>
      </w:pPr>
    </w:p>
    <w:p w14:paraId="249688FF" w14:textId="574F5BA6" w:rsidR="002A6C4F" w:rsidRPr="003C76FD" w:rsidRDefault="002A6C4F" w:rsidP="00FB6C7E">
      <w:pPr>
        <w:pStyle w:val="p1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sz w:val="20"/>
          <w:szCs w:val="20"/>
        </w:rPr>
        <w:t>Superata questa soglia, il visitatore intraprende un viaggio nella vita di Ernesto Guevara, divenuto “El Che”. Centinaia di pensieri, diari e lettere permetteranno di esplorare in modo approfondito una delle personalità più complesse e influenti del XX secolo.</w:t>
      </w:r>
    </w:p>
    <w:p w14:paraId="60D66958" w14:textId="1A7BE252" w:rsidR="002A6C4F" w:rsidRPr="003C76FD" w:rsidRDefault="002A6C4F" w:rsidP="00FB6C7E">
      <w:pPr>
        <w:pStyle w:val="p1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sz w:val="20"/>
          <w:szCs w:val="20"/>
        </w:rPr>
        <w:t xml:space="preserve">La </w:t>
      </w:r>
      <w:r w:rsidRPr="00892615">
        <w:rPr>
          <w:rFonts w:ascii="DINPro-Regular" w:hAnsi="DINPro-Regular"/>
          <w:b/>
          <w:bCs/>
          <w:sz w:val="20"/>
          <w:szCs w:val="20"/>
        </w:rPr>
        <w:t xml:space="preserve">narrazione </w:t>
      </w:r>
      <w:r w:rsidRPr="003C76FD">
        <w:rPr>
          <w:rFonts w:ascii="DINPro-Regular" w:hAnsi="DINPro-Regular"/>
          <w:sz w:val="20"/>
          <w:szCs w:val="20"/>
        </w:rPr>
        <w:t xml:space="preserve">si snoda lungo </w:t>
      </w:r>
      <w:r w:rsidRPr="00892615">
        <w:rPr>
          <w:rFonts w:ascii="DINPro-Regular" w:hAnsi="DINPro-Regular"/>
          <w:b/>
          <w:bCs/>
          <w:sz w:val="20"/>
          <w:szCs w:val="20"/>
        </w:rPr>
        <w:t>una linea temporale arricchita da immagini storiche, filmati e registrazioni di discorsi</w:t>
      </w:r>
      <w:r w:rsidRPr="003C76FD">
        <w:rPr>
          <w:rFonts w:ascii="DINPro-Regular" w:hAnsi="DINPro-Regular"/>
          <w:sz w:val="20"/>
          <w:szCs w:val="20"/>
        </w:rPr>
        <w:t xml:space="preserve">, dal </w:t>
      </w:r>
      <w:r w:rsidRPr="003C76FD">
        <w:rPr>
          <w:rFonts w:ascii="DINPro-Regular" w:hAnsi="DINPro-Regular"/>
          <w:b/>
          <w:bCs/>
          <w:sz w:val="20"/>
          <w:szCs w:val="20"/>
        </w:rPr>
        <w:t>1959 – “Anno della Liberazione” di Cuba – fino al 1967</w:t>
      </w:r>
      <w:r w:rsidRPr="003C76FD">
        <w:rPr>
          <w:rFonts w:ascii="DINPro-Regular" w:hAnsi="DINPro-Regular"/>
          <w:sz w:val="20"/>
          <w:szCs w:val="20"/>
        </w:rPr>
        <w:t xml:space="preserve">, l’anno della missione in </w:t>
      </w:r>
      <w:r w:rsidRPr="00892615">
        <w:rPr>
          <w:rFonts w:ascii="DINPro-Regular" w:hAnsi="DINPro-Regular"/>
          <w:b/>
          <w:bCs/>
          <w:sz w:val="20"/>
          <w:szCs w:val="20"/>
        </w:rPr>
        <w:t>Bolivia</w:t>
      </w:r>
      <w:r w:rsidRPr="003C76FD">
        <w:rPr>
          <w:rFonts w:ascii="DINPro-Regular" w:hAnsi="DINPro-Regular"/>
          <w:sz w:val="20"/>
          <w:szCs w:val="20"/>
        </w:rPr>
        <w:t>, l’ultima avventura.</w:t>
      </w:r>
    </w:p>
    <w:p w14:paraId="1C942D76" w14:textId="77777777" w:rsidR="002A6C4F" w:rsidRPr="003C76FD" w:rsidRDefault="002A6C4F" w:rsidP="002A6C4F">
      <w:pPr>
        <w:pStyle w:val="p1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sz w:val="20"/>
          <w:szCs w:val="20"/>
        </w:rPr>
        <w:t>Tre installazioni speciali, disseminate lungo il percorso, permettono al pubblico di incontrare non solo il personaggio storico, ma anche l’uomo, con le sue riflessioni e le sue emozioni.</w:t>
      </w:r>
    </w:p>
    <w:p w14:paraId="7BA0CF32" w14:textId="77777777" w:rsidR="002A6C4F" w:rsidRPr="003C76FD" w:rsidRDefault="002A6C4F" w:rsidP="002A6C4F">
      <w:pPr>
        <w:pStyle w:val="p3"/>
        <w:jc w:val="both"/>
        <w:rPr>
          <w:rFonts w:ascii="DINPro-Regular" w:hAnsi="DINPro-Regular"/>
          <w:sz w:val="20"/>
          <w:szCs w:val="20"/>
        </w:rPr>
      </w:pPr>
    </w:p>
    <w:p w14:paraId="6339AE5E" w14:textId="77777777" w:rsidR="002A6C4F" w:rsidRPr="003C76FD" w:rsidRDefault="002A6C4F" w:rsidP="002A6C4F">
      <w:pPr>
        <w:pStyle w:val="p4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b/>
          <w:bCs/>
          <w:sz w:val="20"/>
          <w:szCs w:val="20"/>
        </w:rPr>
        <w:t xml:space="preserve">Un finale </w:t>
      </w:r>
      <w:proofErr w:type="spellStart"/>
      <w:r w:rsidRPr="003C76FD">
        <w:rPr>
          <w:rFonts w:ascii="DINPro-Regular" w:hAnsi="DINPro-Regular"/>
          <w:b/>
          <w:bCs/>
          <w:sz w:val="20"/>
          <w:szCs w:val="20"/>
        </w:rPr>
        <w:t>stra</w:t>
      </w:r>
      <w:proofErr w:type="spellEnd"/>
      <w:r w:rsidRPr="003C76FD">
        <w:rPr>
          <w:rFonts w:ascii="DINPro-Regular" w:hAnsi="DINPro-Regular"/>
          <w:b/>
          <w:bCs/>
          <w:sz w:val="20"/>
          <w:szCs w:val="20"/>
        </w:rPr>
        <w:t>-ordinario</w:t>
      </w:r>
    </w:p>
    <w:p w14:paraId="36E33A12" w14:textId="77777777" w:rsidR="002A6C4F" w:rsidRPr="003C76FD" w:rsidRDefault="002A6C4F" w:rsidP="002A6C4F">
      <w:pPr>
        <w:pStyle w:val="p2"/>
        <w:jc w:val="both"/>
        <w:rPr>
          <w:rFonts w:ascii="DINPro-Regular" w:hAnsi="DINPro-Regular"/>
          <w:sz w:val="20"/>
          <w:szCs w:val="20"/>
        </w:rPr>
      </w:pPr>
    </w:p>
    <w:p w14:paraId="463789EC" w14:textId="29EAAC6C" w:rsidR="002A6C4F" w:rsidRPr="003C76FD" w:rsidRDefault="002A6C4F" w:rsidP="002A6C4F">
      <w:pPr>
        <w:pStyle w:val="p1"/>
        <w:jc w:val="both"/>
        <w:rPr>
          <w:rFonts w:ascii="DINPro-Regular" w:hAnsi="DINPro-Regular"/>
          <w:sz w:val="20"/>
          <w:szCs w:val="20"/>
        </w:rPr>
      </w:pPr>
      <w:r w:rsidRPr="003C76FD">
        <w:rPr>
          <w:rFonts w:ascii="DINPro-Regular" w:hAnsi="DINPro-Regular"/>
          <w:sz w:val="20"/>
          <w:szCs w:val="20"/>
        </w:rPr>
        <w:t xml:space="preserve">La mostra si conclude con </w:t>
      </w:r>
      <w:r w:rsidRPr="00892615">
        <w:rPr>
          <w:rFonts w:ascii="DINPro-Regular" w:hAnsi="DINPro-Regular"/>
          <w:b/>
          <w:bCs/>
          <w:sz w:val="20"/>
          <w:szCs w:val="20"/>
        </w:rPr>
        <w:t>un’installazione multidimensionale</w:t>
      </w:r>
      <w:r w:rsidRPr="003C76FD">
        <w:rPr>
          <w:rFonts w:ascii="DINPro-Regular" w:hAnsi="DINPro-Regular"/>
          <w:sz w:val="20"/>
          <w:szCs w:val="20"/>
        </w:rPr>
        <w:t xml:space="preserve">, realizzata dall’artista americano </w:t>
      </w:r>
      <w:r w:rsidRPr="003C76FD">
        <w:rPr>
          <w:rFonts w:ascii="DINPro-Regular" w:hAnsi="DINPro-Regular"/>
          <w:b/>
          <w:bCs/>
          <w:sz w:val="20"/>
          <w:szCs w:val="20"/>
        </w:rPr>
        <w:t>Michael Murphy</w:t>
      </w:r>
      <w:r w:rsidRPr="003C76FD">
        <w:rPr>
          <w:rFonts w:ascii="DINPro-Regular" w:hAnsi="DINPro-Regular"/>
          <w:sz w:val="20"/>
          <w:szCs w:val="20"/>
        </w:rPr>
        <w:t xml:space="preserve">, pioniere della </w:t>
      </w:r>
      <w:proofErr w:type="spellStart"/>
      <w:r w:rsidRPr="003C76FD">
        <w:rPr>
          <w:rFonts w:ascii="DINPro-Regular" w:hAnsi="DINPro-Regular"/>
          <w:i/>
          <w:iCs/>
          <w:sz w:val="20"/>
          <w:szCs w:val="20"/>
        </w:rPr>
        <w:t>Perceptual</w:t>
      </w:r>
      <w:proofErr w:type="spellEnd"/>
      <w:r w:rsidRPr="003C76FD">
        <w:rPr>
          <w:rFonts w:ascii="DINPro-Regular" w:hAnsi="DINPro-Regular"/>
          <w:i/>
          <w:iCs/>
          <w:sz w:val="20"/>
          <w:szCs w:val="20"/>
        </w:rPr>
        <w:t xml:space="preserve"> Art</w:t>
      </w:r>
      <w:r w:rsidRPr="003C76FD">
        <w:rPr>
          <w:rFonts w:ascii="DINPro-Regular" w:hAnsi="DINPro-Regular"/>
          <w:sz w:val="20"/>
          <w:szCs w:val="20"/>
        </w:rPr>
        <w:t xml:space="preserve">. L’opera, intitolata </w:t>
      </w:r>
      <w:r w:rsidR="002D064F">
        <w:rPr>
          <w:rFonts w:ascii="DINPro-Regular" w:hAnsi="DINPro-Regular"/>
          <w:b/>
          <w:bCs/>
          <w:i/>
          <w:iCs/>
          <w:sz w:val="20"/>
          <w:szCs w:val="20"/>
        </w:rPr>
        <w:t xml:space="preserve">Che: ritratto di Ernesto </w:t>
      </w:r>
      <w:r w:rsidRPr="00892615">
        <w:rPr>
          <w:rFonts w:ascii="DINPro-Regular" w:hAnsi="DINPro-Regular"/>
          <w:b/>
          <w:bCs/>
          <w:i/>
          <w:iCs/>
          <w:sz w:val="20"/>
          <w:szCs w:val="20"/>
        </w:rPr>
        <w:t>Guevara</w:t>
      </w:r>
      <w:r w:rsidRPr="00892615">
        <w:rPr>
          <w:rFonts w:ascii="DINPro-Regular" w:hAnsi="DINPro-Regular"/>
          <w:sz w:val="20"/>
          <w:szCs w:val="20"/>
        </w:rPr>
        <w:t xml:space="preserve">, </w:t>
      </w:r>
      <w:r w:rsidRPr="003C76FD">
        <w:rPr>
          <w:rFonts w:ascii="DINPro-Regular" w:hAnsi="DINPro-Regular"/>
          <w:sz w:val="20"/>
          <w:szCs w:val="20"/>
        </w:rPr>
        <w:t>è una ricostruzione tridimensionale del celebre ritratto del Che, capace di trasformarsi nella sua altrettanto iconica firma.</w:t>
      </w:r>
    </w:p>
    <w:p w14:paraId="5BB30437" w14:textId="77777777" w:rsidR="002A6C4F" w:rsidRPr="003C76FD" w:rsidRDefault="002A6C4F" w:rsidP="002A6C4F">
      <w:pPr>
        <w:jc w:val="both"/>
        <w:rPr>
          <w:rFonts w:ascii="DINPro-Regular" w:eastAsia="Times New Roman" w:hAnsi="DINPro-Regular" w:cs="Times New Roman"/>
          <w:sz w:val="20"/>
          <w:szCs w:val="20"/>
          <w:lang w:eastAsia="it-IT"/>
        </w:rPr>
      </w:pPr>
    </w:p>
    <w:p w14:paraId="7DB597E1" w14:textId="77777777" w:rsidR="002A6C4F" w:rsidRPr="003C76FD" w:rsidRDefault="002A6C4F" w:rsidP="002A6C4F">
      <w:pPr>
        <w:jc w:val="both"/>
        <w:rPr>
          <w:rFonts w:ascii="DINPro-Regular" w:eastAsia="Times New Roman" w:hAnsi="DINPro-Regular" w:cs="Times New Roman"/>
          <w:color w:val="0E0E0E"/>
          <w:sz w:val="20"/>
          <w:szCs w:val="20"/>
          <w:lang w:eastAsia="it-IT"/>
        </w:rPr>
      </w:pPr>
      <w:r w:rsidRPr="003C76FD">
        <w:rPr>
          <w:rFonts w:ascii="DINPro-Regular" w:eastAsia="Times New Roman" w:hAnsi="DINPro-Regular" w:cs="Times New Roman"/>
          <w:color w:val="0E0E0E"/>
          <w:sz w:val="20"/>
          <w:szCs w:val="20"/>
          <w:lang w:eastAsia="it-IT"/>
        </w:rPr>
        <w:t>Il direttore artistico e curatore della mostra, Daniele Zambelli, racconta:</w:t>
      </w:r>
    </w:p>
    <w:p w14:paraId="3A909424" w14:textId="77777777" w:rsidR="002A6C4F" w:rsidRPr="003C76FD" w:rsidRDefault="002A6C4F" w:rsidP="002A6C4F">
      <w:pPr>
        <w:jc w:val="both"/>
        <w:rPr>
          <w:rFonts w:ascii="DINPro-Regular" w:eastAsia="Times New Roman" w:hAnsi="DINPro-Regular" w:cs="Times New Roman"/>
          <w:color w:val="0E0E0E"/>
          <w:sz w:val="20"/>
          <w:szCs w:val="20"/>
          <w:lang w:eastAsia="it-IT"/>
        </w:rPr>
      </w:pPr>
    </w:p>
    <w:p w14:paraId="578FF73A" w14:textId="77777777" w:rsidR="002A6C4F" w:rsidRPr="003C76FD" w:rsidRDefault="002A6C4F" w:rsidP="002A6C4F">
      <w:pPr>
        <w:jc w:val="both"/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</w:pPr>
      <w:r w:rsidRPr="003C76FD"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  <w:t xml:space="preserve">“Dopo due anni di lavoro, ciò che mi rimane di questo dialogo ideale con Ernesto Che Guevara è la scoperta di un uomo intenso, che ha dedicato tutto sé stesso al servizio di un’idea ‘stramba’: un’umanità che ha come imperativo morale </w:t>
      </w:r>
      <w:r w:rsidRPr="00892615">
        <w:rPr>
          <w:rFonts w:ascii="DINPro-Regular" w:eastAsia="Times New Roman" w:hAnsi="DINPro-Regular" w:cs="Times New Roman"/>
          <w:b/>
          <w:bCs/>
          <w:i/>
          <w:iCs/>
          <w:color w:val="0E0E0E"/>
          <w:sz w:val="20"/>
          <w:szCs w:val="20"/>
          <w:lang w:eastAsia="it-IT"/>
        </w:rPr>
        <w:t>l’evoluzione verso una società più giusta.</w:t>
      </w:r>
      <w:r w:rsidRPr="003C76FD"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  <w:t xml:space="preserve"> Un intellettuale che ha trasformato l’utopia dell’‘uomo nuovo’ in azione concreta, lavorando per costruire </w:t>
      </w:r>
      <w:r w:rsidRPr="00892615">
        <w:rPr>
          <w:rFonts w:ascii="DINPro-Regular" w:eastAsia="Times New Roman" w:hAnsi="DINPro-Regular" w:cs="Times New Roman"/>
          <w:b/>
          <w:bCs/>
          <w:i/>
          <w:iCs/>
          <w:color w:val="0E0E0E"/>
          <w:sz w:val="20"/>
          <w:szCs w:val="20"/>
          <w:lang w:eastAsia="it-IT"/>
        </w:rPr>
        <w:t>una società orientata al bene comune</w:t>
      </w:r>
      <w:r w:rsidRPr="003C76FD"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  <w:t>, una società che non dimentica gli ultimi. Un uomo che sentiva davvero, sul proprio volto, il bruciare dello schiaffo dato dal potere a una moltitudine di uomini e donne privati di speranza e dignità.</w:t>
      </w:r>
    </w:p>
    <w:p w14:paraId="490C5738" w14:textId="77777777" w:rsidR="002A6C4F" w:rsidRPr="003C76FD" w:rsidRDefault="002A6C4F" w:rsidP="002A6C4F">
      <w:pPr>
        <w:jc w:val="both"/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</w:pPr>
      <w:r w:rsidRPr="003C76FD"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  <w:t>Dietro l’intellettuale e il rivoluzionario, però, ho scoperto anche la persona: fedele ai propri ideali, certo, ma anche attraversata da dubbi e incertezze. Le sue scelte, talvolta compiute con piena partecipazione, altre volte con sofferenza, sono sempre state una risposta a un imperativo morale di giustizia sociale, un impegno pagato sempre in prima persona.</w:t>
      </w:r>
    </w:p>
    <w:p w14:paraId="797ACF70" w14:textId="77777777" w:rsidR="002A6C4F" w:rsidRPr="003C76FD" w:rsidRDefault="002A6C4F" w:rsidP="002A6C4F">
      <w:pPr>
        <w:jc w:val="both"/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</w:pPr>
      <w:r w:rsidRPr="003C76FD"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  <w:t>Possiamo non essere completamente d’accordo con le sue idee o con i metodi adottati, ma resta per me profondo il rispetto per un uomo che non si è mai nascosto con ipocrisia dietro le parole, ma ha dato forma alle sue convinzioni attraverso le azioni, contribuendo a dare voce a chi non ne aveva.</w:t>
      </w:r>
    </w:p>
    <w:p w14:paraId="7775028E" w14:textId="77777777" w:rsidR="002A6C4F" w:rsidRPr="003C76FD" w:rsidRDefault="002A6C4F" w:rsidP="002A6C4F">
      <w:pPr>
        <w:jc w:val="both"/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</w:pPr>
      <w:r w:rsidRPr="003C76FD">
        <w:rPr>
          <w:rFonts w:ascii="DINPro-Regular" w:eastAsia="Times New Roman" w:hAnsi="DINPro-Regular" w:cs="Times New Roman"/>
          <w:i/>
          <w:iCs/>
          <w:color w:val="0E0E0E"/>
          <w:sz w:val="20"/>
          <w:szCs w:val="20"/>
          <w:lang w:eastAsia="it-IT"/>
        </w:rPr>
        <w:t>Spero che la mostra permetta al pubblico, soprattutto ai più giovani, di instaurare un proprio dialogo ideale con il personaggio e con quel periodo storico così cruciale. Comprendere meglio il passato è essenziale per interpretare il presente che oggi viviamo”.</w:t>
      </w:r>
    </w:p>
    <w:p w14:paraId="5509BBB6" w14:textId="77777777" w:rsidR="00802E07" w:rsidRPr="003C76FD" w:rsidRDefault="00802E07" w:rsidP="002A6C4F">
      <w:pPr>
        <w:jc w:val="both"/>
        <w:rPr>
          <w:rFonts w:ascii="DINPro-Regular" w:hAnsi="DINPro-Regular"/>
          <w:sz w:val="20"/>
          <w:szCs w:val="20"/>
        </w:rPr>
      </w:pPr>
    </w:p>
    <w:p w14:paraId="7173273B" w14:textId="77777777" w:rsidR="00802E07" w:rsidRPr="003C76FD" w:rsidRDefault="00802E07" w:rsidP="002A6C4F">
      <w:pPr>
        <w:jc w:val="both"/>
        <w:rPr>
          <w:rFonts w:ascii="DINPro-Regular" w:hAnsi="DINPro-Regular"/>
          <w:b/>
          <w:sz w:val="20"/>
          <w:szCs w:val="20"/>
          <w:u w:val="single"/>
        </w:rPr>
      </w:pPr>
    </w:p>
    <w:p w14:paraId="69B4F4C6" w14:textId="248FB9F9" w:rsidR="00802E07" w:rsidRPr="003C76FD" w:rsidRDefault="00802E07" w:rsidP="002A6C4F">
      <w:pPr>
        <w:jc w:val="both"/>
        <w:rPr>
          <w:rFonts w:ascii="DINPro-Regular" w:hAnsi="DINPro-Regular" w:cstheme="minorHAnsi"/>
          <w:b/>
          <w:sz w:val="20"/>
          <w:szCs w:val="20"/>
          <w:u w:val="single"/>
        </w:rPr>
      </w:pPr>
      <w:r w:rsidRPr="003C76FD">
        <w:rPr>
          <w:rFonts w:ascii="DINPro-Regular" w:hAnsi="DINPro-Regular" w:cstheme="minorHAnsi"/>
          <w:b/>
          <w:sz w:val="20"/>
          <w:szCs w:val="20"/>
          <w:u w:val="single"/>
        </w:rPr>
        <w:t>INFORMAZIONI UTILI</w:t>
      </w:r>
    </w:p>
    <w:p w14:paraId="5E1F30F6" w14:textId="49A2A8EC" w:rsidR="00802E07" w:rsidRPr="003C76FD" w:rsidRDefault="00802E07" w:rsidP="002A6C4F">
      <w:pPr>
        <w:jc w:val="both"/>
        <w:rPr>
          <w:rFonts w:ascii="DINPro-Regular" w:hAnsi="DINPro-Regular" w:cstheme="minorHAnsi"/>
          <w:b/>
          <w:sz w:val="20"/>
          <w:szCs w:val="20"/>
        </w:rPr>
      </w:pPr>
      <w:r w:rsidRPr="003C76FD">
        <w:rPr>
          <w:rFonts w:ascii="DINPro-Regular" w:hAnsi="DINPro-Regular" w:cstheme="minorHAnsi"/>
          <w:bCs/>
          <w:sz w:val="20"/>
          <w:szCs w:val="20"/>
        </w:rPr>
        <w:lastRenderedPageBreak/>
        <w:t xml:space="preserve">TITOLO: </w:t>
      </w:r>
      <w:r w:rsidRPr="003C76FD">
        <w:rPr>
          <w:rFonts w:ascii="DINPro-Regular" w:hAnsi="DINPro-Regular" w:cstheme="minorHAnsi"/>
          <w:b/>
          <w:sz w:val="20"/>
          <w:szCs w:val="20"/>
        </w:rPr>
        <w:t>CHE GUEVARA</w:t>
      </w:r>
      <w:r w:rsidR="00CA1D5A">
        <w:rPr>
          <w:rFonts w:ascii="DINPro-Regular" w:hAnsi="DINPro-Regular" w:cstheme="minorHAnsi"/>
          <w:b/>
          <w:sz w:val="20"/>
          <w:szCs w:val="20"/>
        </w:rPr>
        <w:t xml:space="preserve"> </w:t>
      </w:r>
      <w:r w:rsidR="00285F72" w:rsidRPr="00285F72">
        <w:rPr>
          <w:rFonts w:ascii="DINPro-Regular" w:hAnsi="DINPro-Regular" w:cstheme="minorHAnsi"/>
          <w:b/>
          <w:i/>
          <w:iCs/>
          <w:sz w:val="20"/>
          <w:szCs w:val="20"/>
        </w:rPr>
        <w:t xml:space="preserve">tú y </w:t>
      </w:r>
      <w:proofErr w:type="spellStart"/>
      <w:r w:rsidR="00285F72" w:rsidRPr="00285F72">
        <w:rPr>
          <w:rFonts w:ascii="DINPro-Regular" w:hAnsi="DINPro-Regular" w:cstheme="minorHAnsi"/>
          <w:b/>
          <w:i/>
          <w:iCs/>
          <w:sz w:val="20"/>
          <w:szCs w:val="20"/>
        </w:rPr>
        <w:t>todos</w:t>
      </w:r>
      <w:proofErr w:type="spellEnd"/>
    </w:p>
    <w:p w14:paraId="6DA62FD2" w14:textId="77777777" w:rsidR="00802E07" w:rsidRPr="003C76FD" w:rsidRDefault="00802E07" w:rsidP="002A6C4F">
      <w:pPr>
        <w:jc w:val="both"/>
        <w:rPr>
          <w:rFonts w:ascii="DINPro-Regular" w:hAnsi="DINPro-Regular" w:cstheme="minorHAnsi"/>
          <w:b/>
          <w:sz w:val="20"/>
          <w:szCs w:val="20"/>
        </w:rPr>
      </w:pPr>
      <w:r w:rsidRPr="003C76FD">
        <w:rPr>
          <w:rFonts w:ascii="DINPro-Regular" w:hAnsi="DINPro-Regular" w:cstheme="minorHAnsi"/>
          <w:bCs/>
          <w:sz w:val="20"/>
          <w:szCs w:val="20"/>
        </w:rPr>
        <w:t>OPENING:</w:t>
      </w:r>
      <w:r w:rsidRPr="003C76FD">
        <w:rPr>
          <w:rFonts w:ascii="DINPro-Regular" w:hAnsi="DINPro-Regular" w:cstheme="minorHAnsi"/>
          <w:b/>
          <w:sz w:val="20"/>
          <w:szCs w:val="20"/>
        </w:rPr>
        <w:t xml:space="preserve"> 27 marzo 2025</w:t>
      </w:r>
    </w:p>
    <w:p w14:paraId="1B857F0E" w14:textId="77777777" w:rsidR="00802E07" w:rsidRPr="003C76FD" w:rsidRDefault="00802E07" w:rsidP="002A6C4F">
      <w:pPr>
        <w:jc w:val="both"/>
        <w:rPr>
          <w:rFonts w:ascii="DINPro-Regular" w:hAnsi="DINPro-Regular" w:cstheme="minorHAnsi"/>
          <w:sz w:val="20"/>
          <w:szCs w:val="20"/>
        </w:rPr>
      </w:pPr>
      <w:r w:rsidRPr="003C76FD">
        <w:rPr>
          <w:rFonts w:ascii="DINPro-Regular" w:hAnsi="DINPro-Regular" w:cstheme="minorHAnsi"/>
          <w:sz w:val="20"/>
          <w:szCs w:val="20"/>
        </w:rPr>
        <w:t xml:space="preserve">PERIODO: </w:t>
      </w:r>
      <w:r w:rsidRPr="003C76FD">
        <w:rPr>
          <w:rFonts w:ascii="DINPro-Regular" w:hAnsi="DINPro-Regular" w:cstheme="minorHAnsi"/>
          <w:b/>
          <w:bCs/>
          <w:sz w:val="20"/>
          <w:szCs w:val="20"/>
        </w:rPr>
        <w:t>Dal 27 marzo al 30 giugno 2025</w:t>
      </w:r>
    </w:p>
    <w:p w14:paraId="6B6807FC" w14:textId="77777777" w:rsidR="00802E07" w:rsidRPr="003C76FD" w:rsidRDefault="00802E07" w:rsidP="002A6C4F">
      <w:pPr>
        <w:jc w:val="both"/>
        <w:rPr>
          <w:rFonts w:ascii="DINPro-Regular" w:hAnsi="DINPro-Regular" w:cstheme="minorHAnsi"/>
          <w:b/>
          <w:sz w:val="20"/>
          <w:szCs w:val="20"/>
        </w:rPr>
      </w:pPr>
      <w:r w:rsidRPr="003C76FD">
        <w:rPr>
          <w:rFonts w:ascii="DINPro-Regular" w:hAnsi="DINPro-Regular" w:cstheme="minorHAnsi"/>
          <w:sz w:val="20"/>
          <w:szCs w:val="20"/>
        </w:rPr>
        <w:t xml:space="preserve">DOVE: </w:t>
      </w:r>
      <w:r w:rsidRPr="003C76FD">
        <w:rPr>
          <w:rFonts w:ascii="DINPro-Regular" w:hAnsi="DINPro-Regular" w:cstheme="minorHAnsi"/>
          <w:b/>
          <w:bCs/>
          <w:sz w:val="20"/>
          <w:szCs w:val="20"/>
        </w:rPr>
        <w:t>Museo Civico Archeologico – Via dell’Archiginnasio 2, Bologna</w:t>
      </w:r>
    </w:p>
    <w:p w14:paraId="11074ED4" w14:textId="77777777" w:rsidR="00802E07" w:rsidRPr="003C76FD" w:rsidRDefault="00802E07" w:rsidP="002A6C4F">
      <w:pPr>
        <w:jc w:val="both"/>
        <w:rPr>
          <w:rFonts w:ascii="DINPro-Regular" w:hAnsi="DINPro-Regular" w:cstheme="minorHAnsi"/>
          <w:b/>
          <w:bCs/>
          <w:sz w:val="20"/>
          <w:szCs w:val="20"/>
        </w:rPr>
      </w:pPr>
      <w:r w:rsidRPr="003C76FD">
        <w:rPr>
          <w:rFonts w:ascii="DINPro-Regular" w:hAnsi="DINPro-Regular" w:cstheme="minorHAnsi"/>
          <w:sz w:val="20"/>
          <w:szCs w:val="20"/>
        </w:rPr>
        <w:t>ORARI: lunedì, mercoledì, giovedì e venerdì dalle </w:t>
      </w:r>
      <w:r w:rsidRPr="003C76FD">
        <w:rPr>
          <w:rFonts w:ascii="DINPro-Regular" w:hAnsi="DINPro-Regular" w:cstheme="minorHAnsi"/>
          <w:b/>
          <w:bCs/>
          <w:sz w:val="20"/>
          <w:szCs w:val="20"/>
        </w:rPr>
        <w:t>ore</w:t>
      </w:r>
      <w:r w:rsidRPr="003C76FD">
        <w:rPr>
          <w:rFonts w:ascii="DINPro-Regular" w:hAnsi="DINPro-Regular" w:cstheme="minorHAnsi"/>
          <w:sz w:val="20"/>
          <w:szCs w:val="20"/>
        </w:rPr>
        <w:t> </w:t>
      </w:r>
      <w:r w:rsidRPr="003C76FD">
        <w:rPr>
          <w:rFonts w:ascii="DINPro-Regular" w:hAnsi="DINPro-Regular" w:cstheme="minorHAnsi"/>
          <w:b/>
          <w:bCs/>
          <w:sz w:val="20"/>
          <w:szCs w:val="20"/>
        </w:rPr>
        <w:t>10.00 – 18.00 </w:t>
      </w:r>
    </w:p>
    <w:p w14:paraId="6067CD4A" w14:textId="77777777" w:rsidR="00802E07" w:rsidRPr="003C76FD" w:rsidRDefault="00802E07" w:rsidP="002A6C4F">
      <w:pPr>
        <w:jc w:val="both"/>
        <w:rPr>
          <w:rFonts w:ascii="DINPro-Regular" w:hAnsi="DINPro-Regular" w:cstheme="minorHAnsi"/>
          <w:sz w:val="20"/>
          <w:szCs w:val="20"/>
        </w:rPr>
      </w:pPr>
      <w:r w:rsidRPr="003C76FD">
        <w:rPr>
          <w:rFonts w:ascii="DINPro-Regular" w:hAnsi="DINPro-Regular" w:cstheme="minorHAnsi"/>
          <w:sz w:val="20"/>
          <w:szCs w:val="20"/>
        </w:rPr>
        <w:t>sabato, domenica e festivi dalle</w:t>
      </w:r>
      <w:r w:rsidRPr="003C76FD">
        <w:rPr>
          <w:rFonts w:ascii="DINPro-Regular" w:hAnsi="DINPro-Regular" w:cstheme="minorHAnsi"/>
          <w:b/>
          <w:bCs/>
          <w:sz w:val="20"/>
          <w:szCs w:val="20"/>
        </w:rPr>
        <w:t> ore 10.00 - 19.00</w:t>
      </w:r>
    </w:p>
    <w:p w14:paraId="093B8B85" w14:textId="13574261" w:rsidR="00802E07" w:rsidRDefault="00802E07" w:rsidP="002A6C4F">
      <w:pPr>
        <w:jc w:val="both"/>
        <w:rPr>
          <w:rFonts w:ascii="DINPro-Regular" w:hAnsi="DINPro-Regular" w:cstheme="minorHAnsi"/>
          <w:sz w:val="20"/>
          <w:szCs w:val="20"/>
        </w:rPr>
      </w:pPr>
      <w:r w:rsidRPr="003C76FD">
        <w:rPr>
          <w:rFonts w:ascii="DINPro-Regular" w:hAnsi="DINPro-Regular" w:cstheme="minorHAnsi"/>
          <w:sz w:val="20"/>
          <w:szCs w:val="20"/>
        </w:rPr>
        <w:t>(martedì giorno di chiusura)</w:t>
      </w:r>
    </w:p>
    <w:p w14:paraId="6624B33D" w14:textId="671409DF" w:rsidR="00E0456B" w:rsidRPr="003C76FD" w:rsidRDefault="00E0456B" w:rsidP="002A6C4F">
      <w:pPr>
        <w:jc w:val="both"/>
        <w:rPr>
          <w:rFonts w:ascii="DINPro-Regular" w:hAnsi="DINPro-Regular" w:cstheme="minorHAnsi"/>
          <w:sz w:val="20"/>
          <w:szCs w:val="20"/>
        </w:rPr>
      </w:pPr>
      <w:r>
        <w:rPr>
          <w:rFonts w:ascii="DINPro-Regular" w:hAnsi="DINPro-Regular" w:cstheme="minorHAnsi"/>
          <w:sz w:val="20"/>
          <w:szCs w:val="20"/>
        </w:rPr>
        <w:t>SITO WEB: www.mostracheguevara.com</w:t>
      </w:r>
    </w:p>
    <w:p w14:paraId="4C64158D" w14:textId="77777777" w:rsidR="00802E07" w:rsidRPr="003C76FD" w:rsidRDefault="00802E07" w:rsidP="002A6C4F">
      <w:pPr>
        <w:jc w:val="both"/>
        <w:rPr>
          <w:rFonts w:ascii="DINPro-Regular" w:hAnsi="DINPro-Regular" w:cstheme="minorHAnsi"/>
          <w:sz w:val="20"/>
          <w:szCs w:val="20"/>
        </w:rPr>
      </w:pPr>
      <w:r w:rsidRPr="003C76FD">
        <w:rPr>
          <w:rFonts w:ascii="DINPro-Regular" w:hAnsi="DINPro-Regular" w:cstheme="minorHAnsi"/>
          <w:sz w:val="20"/>
          <w:szCs w:val="20"/>
        </w:rPr>
        <w:t> </w:t>
      </w:r>
      <w:r w:rsidRPr="003C76FD">
        <w:rPr>
          <w:rFonts w:ascii="DINPro-Regular" w:hAnsi="DINPro-Regular" w:cstheme="minorHAnsi"/>
          <w:sz w:val="20"/>
          <w:szCs w:val="20"/>
        </w:rPr>
        <w:t> </w:t>
      </w:r>
    </w:p>
    <w:p w14:paraId="132A8011" w14:textId="77777777" w:rsidR="00C67C78" w:rsidRPr="003C76FD" w:rsidRDefault="00C67C78" w:rsidP="002A6C4F">
      <w:pPr>
        <w:jc w:val="both"/>
        <w:rPr>
          <w:rFonts w:ascii="DINPro-Regular" w:hAnsi="DINPro-Regular" w:cstheme="minorHAnsi"/>
          <w:sz w:val="20"/>
          <w:szCs w:val="20"/>
        </w:rPr>
      </w:pPr>
      <w:r w:rsidRPr="003C76FD">
        <w:rPr>
          <w:rFonts w:ascii="DINPro-Regular" w:hAnsi="DINPro-Regular" w:cstheme="minorHAnsi"/>
          <w:sz w:val="20"/>
          <w:szCs w:val="20"/>
        </w:rPr>
        <w:t xml:space="preserve">BIGLIETTI: </w:t>
      </w:r>
    </w:p>
    <w:p w14:paraId="607FD6A7" w14:textId="77777777" w:rsidR="00C67C78" w:rsidRPr="003C76FD" w:rsidRDefault="00C67C78" w:rsidP="002A6C4F">
      <w:pPr>
        <w:jc w:val="both"/>
        <w:rPr>
          <w:rFonts w:ascii="DINPro-Regular" w:hAnsi="DINPro-Regular" w:cstheme="minorHAnsi"/>
          <w:sz w:val="20"/>
          <w:szCs w:val="20"/>
        </w:rPr>
      </w:pPr>
      <w:r w:rsidRPr="003C76FD">
        <w:rPr>
          <w:rFonts w:ascii="DINPro-Regular" w:hAnsi="DINPro-Regular" w:cstheme="minorHAnsi"/>
          <w:sz w:val="20"/>
          <w:szCs w:val="20"/>
        </w:rPr>
        <w:t xml:space="preserve">Interi: € 13,00 </w:t>
      </w:r>
    </w:p>
    <w:p w14:paraId="235AB3A4" w14:textId="77777777" w:rsidR="00C67C78" w:rsidRPr="003C76FD" w:rsidRDefault="00C67C78" w:rsidP="002A6C4F">
      <w:pPr>
        <w:jc w:val="both"/>
        <w:rPr>
          <w:rFonts w:ascii="DINPro-Regular" w:hAnsi="DINPro-Regular" w:cstheme="minorHAnsi"/>
          <w:sz w:val="20"/>
          <w:szCs w:val="20"/>
        </w:rPr>
      </w:pPr>
      <w:r w:rsidRPr="003C76FD">
        <w:rPr>
          <w:rFonts w:ascii="DINPro-Regular" w:hAnsi="DINPro-Regular" w:cstheme="minorHAnsi"/>
          <w:sz w:val="20"/>
          <w:szCs w:val="20"/>
        </w:rPr>
        <w:t xml:space="preserve">Ridotto studenti universitari e over 65: € 11,00 </w:t>
      </w:r>
    </w:p>
    <w:p w14:paraId="69AA4E6D" w14:textId="77777777" w:rsidR="00C67C78" w:rsidRPr="003C76FD" w:rsidRDefault="00C67C78" w:rsidP="002A6C4F">
      <w:pPr>
        <w:jc w:val="both"/>
        <w:rPr>
          <w:rFonts w:ascii="DINPro-Regular" w:hAnsi="DINPro-Regular" w:cstheme="minorHAnsi"/>
          <w:sz w:val="20"/>
          <w:szCs w:val="20"/>
        </w:rPr>
      </w:pPr>
      <w:r w:rsidRPr="003C76FD">
        <w:rPr>
          <w:rFonts w:ascii="DINPro-Regular" w:hAnsi="DINPro-Regular" w:cstheme="minorHAnsi"/>
          <w:sz w:val="20"/>
          <w:szCs w:val="20"/>
        </w:rPr>
        <w:t xml:space="preserve">Ridotto speciali / Convenzioni: € 10,00 </w:t>
      </w:r>
    </w:p>
    <w:p w14:paraId="458FA01C" w14:textId="77777777" w:rsidR="00C67C78" w:rsidRPr="003C76FD" w:rsidRDefault="00C67C78" w:rsidP="002A6C4F">
      <w:pPr>
        <w:jc w:val="both"/>
        <w:rPr>
          <w:rFonts w:ascii="DINPro-Regular" w:hAnsi="DINPro-Regular" w:cstheme="minorHAnsi"/>
          <w:sz w:val="20"/>
          <w:szCs w:val="20"/>
        </w:rPr>
      </w:pPr>
      <w:r w:rsidRPr="003C76FD">
        <w:rPr>
          <w:rFonts w:ascii="DINPro-Regular" w:hAnsi="DINPro-Regular" w:cstheme="minorHAnsi"/>
          <w:sz w:val="20"/>
          <w:szCs w:val="20"/>
        </w:rPr>
        <w:t xml:space="preserve">Ridotto per gruppi scolastici e fino a 18 anni: € 7,00 </w:t>
      </w:r>
    </w:p>
    <w:p w14:paraId="31FE3D52" w14:textId="77777777" w:rsidR="00C67C78" w:rsidRPr="003C76FD" w:rsidRDefault="00C67C78" w:rsidP="002A6C4F">
      <w:pPr>
        <w:jc w:val="both"/>
        <w:rPr>
          <w:rFonts w:ascii="DINPro-Regular" w:hAnsi="DINPro-Regular" w:cstheme="minorHAnsi"/>
          <w:sz w:val="20"/>
          <w:szCs w:val="20"/>
        </w:rPr>
      </w:pPr>
      <w:r w:rsidRPr="003C76FD">
        <w:rPr>
          <w:rFonts w:ascii="DINPro-Regular" w:hAnsi="DINPro-Regular" w:cstheme="minorHAnsi"/>
          <w:sz w:val="20"/>
          <w:szCs w:val="20"/>
        </w:rPr>
        <w:t>Gratis: fino a 10 anni</w:t>
      </w:r>
    </w:p>
    <w:p w14:paraId="419753BF" w14:textId="54DAEDAE" w:rsidR="006E0107" w:rsidRPr="003C76FD" w:rsidRDefault="006E0107" w:rsidP="002A6C4F">
      <w:pPr>
        <w:shd w:val="clear" w:color="auto" w:fill="FFFFFF"/>
        <w:spacing w:after="225"/>
        <w:ind w:right="-567"/>
        <w:jc w:val="both"/>
        <w:rPr>
          <w:rFonts w:ascii="DINPro-Regular" w:eastAsia="Times New Roman" w:hAnsi="DINPro-Regular" w:cs="Open Sans"/>
          <w:color w:val="000000"/>
          <w:sz w:val="20"/>
          <w:szCs w:val="20"/>
        </w:rPr>
      </w:pPr>
    </w:p>
    <w:p w14:paraId="65F43326" w14:textId="77777777" w:rsidR="00EE4174" w:rsidRPr="003C76FD" w:rsidRDefault="00EE4174" w:rsidP="002A6C4F">
      <w:pPr>
        <w:jc w:val="both"/>
        <w:rPr>
          <w:rFonts w:ascii="DINPro-Regular" w:hAnsi="DINPro-Regular" w:cstheme="minorHAnsi"/>
          <w:b/>
          <w:sz w:val="20"/>
          <w:szCs w:val="20"/>
        </w:rPr>
      </w:pPr>
      <w:r w:rsidRPr="003C76FD">
        <w:rPr>
          <w:rFonts w:ascii="DINPro-Regular" w:hAnsi="DINPro-Regular" w:cstheme="minorHAnsi"/>
          <w:b/>
          <w:sz w:val="20"/>
          <w:szCs w:val="20"/>
        </w:rPr>
        <w:t>CONTATTI SIMMETRICO</w:t>
      </w:r>
    </w:p>
    <w:p w14:paraId="645B18DC" w14:textId="77777777" w:rsidR="00EE4174" w:rsidRPr="003C76FD" w:rsidRDefault="00EE4174" w:rsidP="002A6C4F">
      <w:pPr>
        <w:jc w:val="both"/>
        <w:rPr>
          <w:rFonts w:ascii="DINPro-Regular" w:hAnsi="DINPro-Regular" w:cstheme="minorHAnsi"/>
          <w:bCs/>
          <w:sz w:val="20"/>
          <w:szCs w:val="20"/>
          <w:lang w:val="en-US"/>
        </w:rPr>
      </w:pPr>
      <w:r w:rsidRPr="003C76FD">
        <w:rPr>
          <w:rFonts w:ascii="DINPro-Regular" w:hAnsi="DINPro-Regular" w:cstheme="minorHAnsi"/>
          <w:bCs/>
          <w:sz w:val="20"/>
          <w:szCs w:val="20"/>
          <w:lang w:val="en-US"/>
        </w:rPr>
        <w:t xml:space="preserve">SITO WEB: </w:t>
      </w:r>
      <w:r>
        <w:fldChar w:fldCharType="begin"/>
      </w:r>
      <w:r w:rsidRPr="003104C3">
        <w:rPr>
          <w:lang w:val="en-US"/>
        </w:rPr>
        <w:instrText>HYPERLINK "http://www.simmetrico.it/it/"</w:instrText>
      </w:r>
      <w:r>
        <w:fldChar w:fldCharType="separate"/>
      </w:r>
      <w:r w:rsidRPr="003C76FD">
        <w:rPr>
          <w:rStyle w:val="Collegamentoipertestuale"/>
          <w:rFonts w:ascii="DINPro-Regular" w:hAnsi="DINPro-Regular" w:cstheme="minorHAnsi"/>
          <w:bCs/>
          <w:sz w:val="20"/>
          <w:szCs w:val="20"/>
          <w:lang w:val="en-US"/>
        </w:rPr>
        <w:t>www.simmetrico.it/it/</w:t>
      </w:r>
      <w:r>
        <w:fldChar w:fldCharType="end"/>
      </w:r>
      <w:r w:rsidRPr="003C76FD">
        <w:rPr>
          <w:rFonts w:ascii="DINPro-Regular" w:hAnsi="DINPro-Regular" w:cstheme="minorHAnsi"/>
          <w:bCs/>
          <w:sz w:val="20"/>
          <w:szCs w:val="20"/>
          <w:lang w:val="en-US"/>
        </w:rPr>
        <w:t xml:space="preserve"> </w:t>
      </w:r>
    </w:p>
    <w:p w14:paraId="15D5AAE2" w14:textId="77777777" w:rsidR="00EE4174" w:rsidRPr="003C76FD" w:rsidRDefault="00EE4174" w:rsidP="002A6C4F">
      <w:pPr>
        <w:jc w:val="both"/>
        <w:rPr>
          <w:rFonts w:ascii="DINPro-Regular" w:hAnsi="DINPro-Regular" w:cstheme="minorHAnsi"/>
          <w:bCs/>
          <w:sz w:val="20"/>
          <w:szCs w:val="20"/>
          <w:lang w:val="en-US"/>
        </w:rPr>
      </w:pPr>
      <w:r w:rsidRPr="003C76FD">
        <w:rPr>
          <w:rFonts w:ascii="DINPro-Regular" w:hAnsi="DINPro-Regular" w:cstheme="minorHAnsi"/>
          <w:bCs/>
          <w:sz w:val="20"/>
          <w:szCs w:val="20"/>
          <w:lang w:val="en-US"/>
        </w:rPr>
        <w:t xml:space="preserve">INSTAGRAM: </w:t>
      </w:r>
      <w:r>
        <w:fldChar w:fldCharType="begin"/>
      </w:r>
      <w:r w:rsidRPr="003104C3">
        <w:rPr>
          <w:lang w:val="en-US"/>
        </w:rPr>
        <w:instrText>HYPERLINK "http://www.instagram.com/simmetrico_official/"</w:instrText>
      </w:r>
      <w:r>
        <w:fldChar w:fldCharType="separate"/>
      </w:r>
      <w:r w:rsidRPr="003C76FD">
        <w:rPr>
          <w:rStyle w:val="Collegamentoipertestuale"/>
          <w:rFonts w:ascii="DINPro-Regular" w:hAnsi="DINPro-Regular" w:cstheme="minorHAnsi"/>
          <w:bCs/>
          <w:sz w:val="20"/>
          <w:szCs w:val="20"/>
          <w:lang w:val="en-US"/>
        </w:rPr>
        <w:t>www.instagram.com/simmetrico_official/</w:t>
      </w:r>
      <w:r>
        <w:fldChar w:fldCharType="end"/>
      </w:r>
      <w:r w:rsidRPr="003C76FD">
        <w:rPr>
          <w:rFonts w:ascii="DINPro-Regular" w:hAnsi="DINPro-Regular" w:cstheme="minorHAnsi"/>
          <w:bCs/>
          <w:sz w:val="20"/>
          <w:szCs w:val="20"/>
          <w:lang w:val="en-US"/>
        </w:rPr>
        <w:t xml:space="preserve"> </w:t>
      </w:r>
    </w:p>
    <w:p w14:paraId="4109565A" w14:textId="77777777" w:rsidR="00EE4174" w:rsidRPr="003C76FD" w:rsidRDefault="00EE4174" w:rsidP="002A6C4F">
      <w:pPr>
        <w:jc w:val="both"/>
        <w:rPr>
          <w:rFonts w:ascii="DINPro-Regular" w:hAnsi="DINPro-Regular" w:cstheme="minorHAnsi"/>
          <w:bCs/>
          <w:sz w:val="20"/>
          <w:szCs w:val="20"/>
          <w:lang w:val="en-US"/>
        </w:rPr>
      </w:pPr>
      <w:r w:rsidRPr="003C76FD">
        <w:rPr>
          <w:rFonts w:ascii="DINPro-Regular" w:hAnsi="DINPro-Regular" w:cstheme="minorHAnsi"/>
          <w:bCs/>
          <w:sz w:val="20"/>
          <w:szCs w:val="20"/>
          <w:lang w:val="en-US"/>
        </w:rPr>
        <w:t xml:space="preserve">LINKEDIN: </w:t>
      </w:r>
      <w:r>
        <w:fldChar w:fldCharType="begin"/>
      </w:r>
      <w:r w:rsidRPr="003104C3">
        <w:rPr>
          <w:lang w:val="en-US"/>
        </w:rPr>
        <w:instrText>HYPERLINK "http://www.linkedin.com/company/simmetrico-srl/"</w:instrText>
      </w:r>
      <w:r>
        <w:fldChar w:fldCharType="separate"/>
      </w:r>
      <w:r w:rsidRPr="003C76FD">
        <w:rPr>
          <w:rStyle w:val="Collegamentoipertestuale"/>
          <w:rFonts w:ascii="DINPro-Regular" w:hAnsi="DINPro-Regular" w:cstheme="minorHAnsi"/>
          <w:bCs/>
          <w:sz w:val="20"/>
          <w:szCs w:val="20"/>
          <w:lang w:val="en-US"/>
        </w:rPr>
        <w:t>www.linkedin.com/company/simmetrico-srl/</w:t>
      </w:r>
      <w:r>
        <w:fldChar w:fldCharType="end"/>
      </w:r>
      <w:r w:rsidRPr="003C76FD">
        <w:rPr>
          <w:rFonts w:ascii="DINPro-Regular" w:hAnsi="DINPro-Regular" w:cstheme="minorHAnsi"/>
          <w:bCs/>
          <w:sz w:val="20"/>
          <w:szCs w:val="20"/>
          <w:lang w:val="en-US"/>
        </w:rPr>
        <w:t xml:space="preserve"> </w:t>
      </w:r>
    </w:p>
    <w:p w14:paraId="1E4281A8" w14:textId="787E290F" w:rsidR="00EE4174" w:rsidRDefault="00EE4174" w:rsidP="002A6C4F">
      <w:pPr>
        <w:jc w:val="both"/>
        <w:rPr>
          <w:rFonts w:ascii="DINPro-Regular" w:hAnsi="DINPro-Regular" w:cstheme="minorHAnsi"/>
          <w:bCs/>
          <w:sz w:val="20"/>
          <w:szCs w:val="20"/>
          <w:lang w:val="en-US"/>
        </w:rPr>
      </w:pPr>
    </w:p>
    <w:p w14:paraId="60A2D014" w14:textId="77777777" w:rsidR="00BD121E" w:rsidRPr="00421B01" w:rsidRDefault="00BD121E" w:rsidP="00BD121E">
      <w:pPr>
        <w:tabs>
          <w:tab w:val="left" w:pos="919"/>
        </w:tabs>
        <w:ind w:right="-567"/>
        <w:jc w:val="both"/>
        <w:rPr>
          <w:rFonts w:ascii="DINPro-Regular" w:hAnsi="DINPro-Regular" w:cstheme="minorHAnsi"/>
          <w:b/>
          <w:bCs/>
          <w:color w:val="000000" w:themeColor="text1"/>
          <w:sz w:val="20"/>
          <w:szCs w:val="20"/>
        </w:rPr>
      </w:pPr>
      <w:r w:rsidRPr="00421B01">
        <w:rPr>
          <w:rFonts w:ascii="DINPro-Regular" w:hAnsi="DINPro-Regular" w:cstheme="minorHAnsi"/>
          <w:b/>
          <w:bCs/>
          <w:color w:val="000000" w:themeColor="text1"/>
          <w:sz w:val="20"/>
          <w:szCs w:val="20"/>
        </w:rPr>
        <w:t>UFFICIO STAMPA DELLA MOSTRA</w:t>
      </w:r>
    </w:p>
    <w:p w14:paraId="61157C5C" w14:textId="77777777" w:rsidR="00BD121E" w:rsidRPr="00421B01" w:rsidRDefault="00BD121E" w:rsidP="00BD121E">
      <w:pPr>
        <w:tabs>
          <w:tab w:val="left" w:pos="919"/>
        </w:tabs>
        <w:ind w:right="-567"/>
        <w:jc w:val="both"/>
        <w:rPr>
          <w:rFonts w:ascii="DINPro-Regular" w:hAnsi="DINPro-Regular" w:cstheme="minorHAnsi"/>
          <w:b/>
          <w:bCs/>
          <w:color w:val="000000" w:themeColor="text1"/>
          <w:sz w:val="20"/>
          <w:szCs w:val="20"/>
        </w:rPr>
      </w:pPr>
      <w:r w:rsidRPr="00421B01">
        <w:rPr>
          <w:rFonts w:ascii="DINPro-Regular" w:hAnsi="DINPro-Regular" w:cstheme="minorHAnsi"/>
          <w:b/>
          <w:bCs/>
          <w:color w:val="000000" w:themeColor="text1"/>
          <w:sz w:val="20"/>
          <w:szCs w:val="20"/>
        </w:rPr>
        <w:t>CULTURALIA DI NORMA WALTMANN</w:t>
      </w:r>
    </w:p>
    <w:p w14:paraId="1050C13F" w14:textId="77777777" w:rsidR="00BD121E" w:rsidRPr="00421B01" w:rsidRDefault="00BD121E" w:rsidP="00BD121E">
      <w:pPr>
        <w:tabs>
          <w:tab w:val="left" w:pos="919"/>
        </w:tabs>
        <w:ind w:right="-567"/>
        <w:jc w:val="both"/>
        <w:rPr>
          <w:rFonts w:ascii="DINPro-Regular" w:hAnsi="DINPro-Regular" w:cstheme="minorHAnsi"/>
          <w:color w:val="000000" w:themeColor="text1"/>
          <w:sz w:val="20"/>
          <w:szCs w:val="20"/>
          <w:lang w:val="en-US"/>
        </w:rPr>
      </w:pPr>
      <w:r w:rsidRPr="00421B01">
        <w:rPr>
          <w:rFonts w:ascii="DINPro-Regular" w:hAnsi="DINPro-Regular" w:cstheme="minorHAnsi"/>
          <w:color w:val="000000" w:themeColor="text1"/>
          <w:sz w:val="20"/>
          <w:szCs w:val="20"/>
          <w:lang w:val="en-US"/>
        </w:rPr>
        <w:t xml:space="preserve">Tel +39 051 6569105 – Mob +39 392 2527126 </w:t>
      </w:r>
      <w:r w:rsidRPr="00421B01">
        <w:rPr>
          <w:rFonts w:ascii="DINPro-Regular" w:hAnsi="DINPro-Regular" w:cstheme="minorHAnsi"/>
          <w:color w:val="000000" w:themeColor="text1"/>
          <w:sz w:val="20"/>
          <w:szCs w:val="20"/>
          <w:lang w:val="en-US"/>
        </w:rPr>
        <w:tab/>
      </w:r>
      <w:r w:rsidRPr="00421B01">
        <w:rPr>
          <w:rFonts w:ascii="DINPro-Regular" w:hAnsi="DINPro-Regular" w:cstheme="minorHAnsi"/>
          <w:color w:val="000000" w:themeColor="text1"/>
          <w:sz w:val="20"/>
          <w:szCs w:val="20"/>
          <w:lang w:val="en-US"/>
        </w:rPr>
        <w:tab/>
      </w:r>
    </w:p>
    <w:p w14:paraId="05124FFA" w14:textId="77777777" w:rsidR="00BD121E" w:rsidRPr="00421B01" w:rsidRDefault="00BD121E" w:rsidP="00BD121E">
      <w:pPr>
        <w:tabs>
          <w:tab w:val="left" w:pos="919"/>
        </w:tabs>
        <w:ind w:right="-567"/>
        <w:jc w:val="both"/>
        <w:rPr>
          <w:rFonts w:ascii="DINPro-Regular" w:hAnsi="DINPro-Regular" w:cstheme="minorHAnsi"/>
          <w:color w:val="000000" w:themeColor="text1"/>
          <w:sz w:val="20"/>
          <w:szCs w:val="20"/>
          <w:lang w:val="en-US"/>
        </w:rPr>
      </w:pPr>
      <w:r w:rsidRPr="00421B01">
        <w:rPr>
          <w:rFonts w:ascii="DINPro-Regular" w:hAnsi="DINPro-Regular" w:cstheme="minorHAnsi"/>
          <w:color w:val="000000" w:themeColor="text1"/>
          <w:sz w:val="20"/>
          <w:szCs w:val="20"/>
          <w:lang w:val="en-US"/>
        </w:rPr>
        <w:t xml:space="preserve">info@culturaliart.com </w:t>
      </w:r>
    </w:p>
    <w:p w14:paraId="2A92E53D" w14:textId="77777777" w:rsidR="00BD121E" w:rsidRPr="00421B01" w:rsidRDefault="00BD121E" w:rsidP="00BD121E">
      <w:pPr>
        <w:tabs>
          <w:tab w:val="left" w:pos="919"/>
        </w:tabs>
        <w:ind w:right="-567"/>
        <w:jc w:val="both"/>
        <w:rPr>
          <w:rFonts w:ascii="DINPro-Regular" w:hAnsi="DINPro-Regular" w:cstheme="minorHAnsi"/>
          <w:color w:val="000000" w:themeColor="text1"/>
          <w:sz w:val="20"/>
          <w:szCs w:val="20"/>
          <w:lang w:val="en-US"/>
        </w:rPr>
      </w:pPr>
      <w:r>
        <w:fldChar w:fldCharType="begin"/>
      </w:r>
      <w:r w:rsidRPr="003104C3">
        <w:rPr>
          <w:lang w:val="en-US"/>
        </w:rPr>
        <w:instrText>HYPERLINK "http://www.culturaliart.com/"</w:instrText>
      </w:r>
      <w:r>
        <w:fldChar w:fldCharType="separate"/>
      </w:r>
      <w:r w:rsidRPr="00421B01">
        <w:rPr>
          <w:rStyle w:val="Collegamentoipertestuale"/>
          <w:rFonts w:ascii="DINPro-Regular" w:hAnsi="DINPro-Regular" w:cstheme="minorHAnsi"/>
          <w:color w:val="000000" w:themeColor="text1"/>
          <w:sz w:val="20"/>
          <w:szCs w:val="20"/>
          <w:lang w:val="en-US"/>
        </w:rPr>
        <w:t>www.culturaliart.com</w:t>
      </w:r>
      <w:r>
        <w:fldChar w:fldCharType="end"/>
      </w:r>
      <w:r w:rsidRPr="00421B01">
        <w:rPr>
          <w:rFonts w:ascii="DINPro-Regular" w:hAnsi="DINPro-Regular" w:cstheme="minorHAnsi"/>
          <w:color w:val="000000" w:themeColor="text1"/>
          <w:sz w:val="20"/>
          <w:szCs w:val="20"/>
          <w:lang w:val="en-US"/>
        </w:rPr>
        <w:t xml:space="preserve"> </w:t>
      </w:r>
    </w:p>
    <w:p w14:paraId="60713092" w14:textId="77777777" w:rsidR="00BD121E" w:rsidRPr="00421B01" w:rsidRDefault="00BD121E" w:rsidP="00BD121E">
      <w:pPr>
        <w:tabs>
          <w:tab w:val="left" w:pos="919"/>
        </w:tabs>
        <w:ind w:right="-567"/>
        <w:jc w:val="both"/>
        <w:rPr>
          <w:rFonts w:ascii="DINPro-Regular" w:hAnsi="DINPro-Regular" w:cstheme="minorHAnsi"/>
          <w:color w:val="000000" w:themeColor="text1"/>
          <w:sz w:val="20"/>
          <w:szCs w:val="20"/>
        </w:rPr>
      </w:pPr>
      <w:r w:rsidRPr="00421B01">
        <w:rPr>
          <w:rFonts w:ascii="DINPro-Regular" w:hAnsi="DINPro-Regular" w:cstheme="minorHAnsi"/>
          <w:color w:val="000000" w:themeColor="text1"/>
          <w:sz w:val="20"/>
          <w:szCs w:val="20"/>
        </w:rPr>
        <w:t xml:space="preserve">Facebook: </w:t>
      </w:r>
      <w:proofErr w:type="spellStart"/>
      <w:r w:rsidRPr="00421B01">
        <w:rPr>
          <w:rFonts w:ascii="DINPro-Regular" w:hAnsi="DINPro-Regular" w:cstheme="minorHAnsi"/>
          <w:color w:val="000000" w:themeColor="text1"/>
          <w:sz w:val="20"/>
          <w:szCs w:val="20"/>
        </w:rPr>
        <w:t>Culturalia</w:t>
      </w:r>
      <w:proofErr w:type="spellEnd"/>
      <w:r w:rsidRPr="00421B01">
        <w:rPr>
          <w:rFonts w:ascii="DINPro-Regular" w:hAnsi="DINPro-Regular" w:cstheme="minorHAnsi"/>
          <w:color w:val="000000" w:themeColor="text1"/>
          <w:sz w:val="20"/>
          <w:szCs w:val="20"/>
        </w:rPr>
        <w:t xml:space="preserve">  </w:t>
      </w:r>
    </w:p>
    <w:p w14:paraId="716141F4" w14:textId="77777777" w:rsidR="00BD121E" w:rsidRPr="00421B01" w:rsidRDefault="00BD121E" w:rsidP="00BD121E">
      <w:pPr>
        <w:tabs>
          <w:tab w:val="left" w:pos="919"/>
        </w:tabs>
        <w:ind w:right="-567"/>
        <w:jc w:val="both"/>
        <w:rPr>
          <w:rFonts w:ascii="DINPro-Regular" w:hAnsi="DINPro-Regular" w:cstheme="minorHAnsi"/>
          <w:color w:val="000000" w:themeColor="text1"/>
          <w:sz w:val="20"/>
          <w:szCs w:val="20"/>
        </w:rPr>
      </w:pPr>
      <w:r w:rsidRPr="00421B01">
        <w:rPr>
          <w:rFonts w:ascii="DINPro-Regular" w:hAnsi="DINPro-Regular" w:cstheme="minorHAnsi"/>
          <w:color w:val="000000" w:themeColor="text1"/>
          <w:sz w:val="20"/>
          <w:szCs w:val="20"/>
        </w:rPr>
        <w:t xml:space="preserve">Instagram: </w:t>
      </w:r>
      <w:proofErr w:type="spellStart"/>
      <w:r w:rsidRPr="00421B01">
        <w:rPr>
          <w:rFonts w:ascii="DINPro-Regular" w:hAnsi="DINPro-Regular" w:cstheme="minorHAnsi"/>
          <w:color w:val="000000" w:themeColor="text1"/>
          <w:sz w:val="20"/>
          <w:szCs w:val="20"/>
        </w:rPr>
        <w:t>Culturalia_comunicare_arte</w:t>
      </w:r>
      <w:proofErr w:type="spellEnd"/>
    </w:p>
    <w:p w14:paraId="3B2C2394" w14:textId="6ACA6D45" w:rsidR="00BD121E" w:rsidRPr="00421B01" w:rsidRDefault="00BD121E" w:rsidP="00BD121E">
      <w:pPr>
        <w:tabs>
          <w:tab w:val="left" w:pos="919"/>
        </w:tabs>
        <w:ind w:right="-567"/>
        <w:jc w:val="both"/>
        <w:rPr>
          <w:rFonts w:ascii="DINPro-Regular" w:hAnsi="DINPro-Regular" w:cstheme="minorHAnsi"/>
          <w:color w:val="000000" w:themeColor="text1"/>
          <w:sz w:val="20"/>
          <w:szCs w:val="20"/>
        </w:rPr>
      </w:pPr>
      <w:r w:rsidRPr="00421B01">
        <w:rPr>
          <w:rFonts w:ascii="DINPro-Regular" w:hAnsi="DINPro-Regular" w:cstheme="minorHAnsi"/>
          <w:color w:val="000000" w:themeColor="text1"/>
          <w:sz w:val="20"/>
          <w:szCs w:val="20"/>
        </w:rPr>
        <w:t>Linked</w:t>
      </w:r>
      <w:r w:rsidR="00C96867">
        <w:rPr>
          <w:rFonts w:ascii="DINPro-Regular" w:hAnsi="DINPro-Regular" w:cstheme="minorHAnsi"/>
          <w:color w:val="000000" w:themeColor="text1"/>
          <w:sz w:val="20"/>
          <w:szCs w:val="20"/>
        </w:rPr>
        <w:t>I</w:t>
      </w:r>
      <w:r w:rsidRPr="00421B01">
        <w:rPr>
          <w:rFonts w:ascii="DINPro-Regular" w:hAnsi="DINPro-Regular" w:cstheme="minorHAnsi"/>
          <w:color w:val="000000" w:themeColor="text1"/>
          <w:sz w:val="20"/>
          <w:szCs w:val="20"/>
        </w:rPr>
        <w:t xml:space="preserve">n: </w:t>
      </w:r>
      <w:proofErr w:type="spellStart"/>
      <w:r w:rsidRPr="00421B01">
        <w:rPr>
          <w:rFonts w:ascii="DINPro-Regular" w:hAnsi="DINPro-Regular" w:cstheme="minorHAnsi"/>
          <w:color w:val="000000" w:themeColor="text1"/>
          <w:sz w:val="20"/>
          <w:szCs w:val="20"/>
        </w:rPr>
        <w:t>Culturalia</w:t>
      </w:r>
      <w:proofErr w:type="spellEnd"/>
      <w:r w:rsidRPr="00421B01">
        <w:rPr>
          <w:rFonts w:ascii="DINPro-Regular" w:hAnsi="DINPro-Regular" w:cstheme="minorHAnsi"/>
          <w:color w:val="000000" w:themeColor="text1"/>
          <w:sz w:val="20"/>
          <w:szCs w:val="20"/>
        </w:rPr>
        <w:t xml:space="preserve"> di Norma </w:t>
      </w:r>
      <w:proofErr w:type="spellStart"/>
      <w:r w:rsidRPr="00421B01">
        <w:rPr>
          <w:rFonts w:ascii="DINPro-Regular" w:hAnsi="DINPro-Regular" w:cstheme="minorHAnsi"/>
          <w:color w:val="000000" w:themeColor="text1"/>
          <w:sz w:val="20"/>
          <w:szCs w:val="20"/>
        </w:rPr>
        <w:t>Waltmann</w:t>
      </w:r>
      <w:proofErr w:type="spellEnd"/>
      <w:r w:rsidRPr="00421B01">
        <w:rPr>
          <w:rFonts w:ascii="DINPro-Regular" w:hAnsi="DINPro-Regular" w:cstheme="minorHAnsi"/>
          <w:color w:val="000000" w:themeColor="text1"/>
          <w:sz w:val="20"/>
          <w:szCs w:val="20"/>
        </w:rPr>
        <w:t xml:space="preserve">   </w:t>
      </w:r>
    </w:p>
    <w:p w14:paraId="275DBADC" w14:textId="0332CEE0" w:rsidR="00BD121E" w:rsidRPr="00421B01" w:rsidRDefault="00BD121E" w:rsidP="00BD121E">
      <w:pPr>
        <w:tabs>
          <w:tab w:val="left" w:pos="919"/>
        </w:tabs>
        <w:ind w:right="-567"/>
        <w:jc w:val="both"/>
        <w:rPr>
          <w:rFonts w:ascii="DINPro-Regular" w:hAnsi="DINPro-Regular" w:cstheme="minorHAnsi"/>
          <w:color w:val="000000" w:themeColor="text1"/>
          <w:sz w:val="20"/>
          <w:szCs w:val="20"/>
        </w:rPr>
      </w:pPr>
      <w:r w:rsidRPr="00421B01">
        <w:rPr>
          <w:rFonts w:ascii="DINPro-Regular" w:hAnsi="DINPro-Regular" w:cstheme="minorHAnsi"/>
          <w:color w:val="000000" w:themeColor="text1"/>
          <w:sz w:val="20"/>
          <w:szCs w:val="20"/>
        </w:rPr>
        <w:t>You</w:t>
      </w:r>
      <w:r w:rsidR="00C96867">
        <w:rPr>
          <w:rFonts w:ascii="DINPro-Regular" w:hAnsi="DINPro-Regular" w:cstheme="minorHAnsi"/>
          <w:color w:val="000000" w:themeColor="text1"/>
          <w:sz w:val="20"/>
          <w:szCs w:val="20"/>
        </w:rPr>
        <w:t>T</w:t>
      </w:r>
      <w:r w:rsidRPr="00421B01">
        <w:rPr>
          <w:rFonts w:ascii="DINPro-Regular" w:hAnsi="DINPro-Regular" w:cstheme="minorHAnsi"/>
          <w:color w:val="000000" w:themeColor="text1"/>
          <w:sz w:val="20"/>
          <w:szCs w:val="20"/>
        </w:rPr>
        <w:t xml:space="preserve">ube: </w:t>
      </w:r>
      <w:proofErr w:type="spellStart"/>
      <w:r w:rsidRPr="00421B01">
        <w:rPr>
          <w:rFonts w:ascii="DINPro-Regular" w:hAnsi="DINPro-Regular" w:cstheme="minorHAnsi"/>
          <w:color w:val="000000" w:themeColor="text1"/>
          <w:sz w:val="20"/>
          <w:szCs w:val="20"/>
        </w:rPr>
        <w:t>Culturalia</w:t>
      </w:r>
      <w:proofErr w:type="spellEnd"/>
    </w:p>
    <w:p w14:paraId="06AAC70C" w14:textId="77777777" w:rsidR="00BD121E" w:rsidRPr="00BD121E" w:rsidRDefault="00BD121E" w:rsidP="002A6C4F">
      <w:pPr>
        <w:jc w:val="both"/>
        <w:rPr>
          <w:rFonts w:ascii="DINPro-Regular" w:hAnsi="DINPro-Regular" w:cstheme="minorHAnsi"/>
          <w:bCs/>
          <w:sz w:val="20"/>
          <w:szCs w:val="20"/>
        </w:rPr>
      </w:pPr>
    </w:p>
    <w:p w14:paraId="7874BE07" w14:textId="2B20662A" w:rsidR="00EE4174" w:rsidRPr="003C76FD" w:rsidRDefault="00EE4174" w:rsidP="002A6C4F">
      <w:pPr>
        <w:pStyle w:val="Standard"/>
        <w:jc w:val="both"/>
        <w:rPr>
          <w:rFonts w:ascii="DINPro-Regular" w:hAnsi="DINPro-Regular" w:cstheme="minorHAnsi"/>
          <w:color w:val="000000" w:themeColor="text1"/>
          <w:sz w:val="20"/>
          <w:szCs w:val="20"/>
        </w:rPr>
      </w:pPr>
      <w:r w:rsidRPr="003C76FD">
        <w:rPr>
          <w:rFonts w:ascii="DINPro-Regular" w:hAnsi="DINPro-Regular" w:cstheme="minorHAnsi"/>
          <w:b/>
          <w:bCs/>
          <w:color w:val="000000" w:themeColor="text1"/>
          <w:sz w:val="20"/>
          <w:szCs w:val="20"/>
        </w:rPr>
        <w:t>CONTATTI MUSEO CIVICO ARCHEOLOGICO DI BOLOGNA</w:t>
      </w:r>
    </w:p>
    <w:p w14:paraId="31AB14FF" w14:textId="67B92F81" w:rsidR="00EE4174" w:rsidRPr="003C76FD" w:rsidRDefault="00EE4174" w:rsidP="002A6C4F">
      <w:pPr>
        <w:pStyle w:val="Standard"/>
        <w:jc w:val="both"/>
        <w:rPr>
          <w:rFonts w:ascii="DINPro-Regular" w:hAnsi="DINPro-Regular" w:cstheme="minorHAnsi"/>
          <w:sz w:val="20"/>
          <w:szCs w:val="20"/>
        </w:rPr>
      </w:pPr>
      <w:r w:rsidRPr="003C76FD">
        <w:rPr>
          <w:rFonts w:ascii="DINPro-Regular" w:hAnsi="DINPro-Regular" w:cstheme="minorHAnsi"/>
          <w:color w:val="222222"/>
          <w:sz w:val="20"/>
          <w:szCs w:val="20"/>
        </w:rPr>
        <w:t>Ufficio Comunicazione</w:t>
      </w:r>
    </w:p>
    <w:p w14:paraId="0B513742" w14:textId="230AA509" w:rsidR="00EE4174" w:rsidRPr="003C76FD" w:rsidRDefault="00EE4174" w:rsidP="002A6C4F">
      <w:pPr>
        <w:pStyle w:val="Standard"/>
        <w:jc w:val="both"/>
        <w:rPr>
          <w:rFonts w:ascii="DINPro-Regular" w:hAnsi="DINPro-Regular" w:cstheme="minorHAnsi"/>
          <w:sz w:val="20"/>
          <w:szCs w:val="20"/>
        </w:rPr>
      </w:pPr>
      <w:r w:rsidRPr="003C76FD">
        <w:rPr>
          <w:rFonts w:ascii="DINPro-Regular" w:hAnsi="DINPro-Regular" w:cstheme="minorHAnsi"/>
          <w:color w:val="222222"/>
          <w:sz w:val="20"/>
          <w:szCs w:val="20"/>
        </w:rPr>
        <w:t>Federica Guidi</w:t>
      </w:r>
    </w:p>
    <w:p w14:paraId="45C1906E" w14:textId="1A57C578" w:rsidR="00EE4174" w:rsidRPr="003C76FD" w:rsidRDefault="00EE4174" w:rsidP="002A6C4F">
      <w:pPr>
        <w:pStyle w:val="Standard"/>
        <w:jc w:val="both"/>
        <w:rPr>
          <w:rFonts w:ascii="DINPro-Regular" w:hAnsi="DINPro-Regular" w:cstheme="minorHAnsi"/>
          <w:sz w:val="20"/>
          <w:szCs w:val="20"/>
        </w:rPr>
      </w:pPr>
      <w:r w:rsidRPr="003C76FD">
        <w:rPr>
          <w:rFonts w:ascii="DINPro-Regular" w:hAnsi="DINPro-Regular" w:cstheme="minorHAnsi"/>
          <w:sz w:val="20"/>
          <w:szCs w:val="20"/>
        </w:rPr>
        <w:t>Tel</w:t>
      </w:r>
      <w:r w:rsidRPr="003C76FD">
        <w:rPr>
          <w:rFonts w:ascii="DINPro-Regular" w:hAnsi="DINPro-Regular" w:cstheme="minorHAnsi"/>
          <w:color w:val="222222"/>
          <w:sz w:val="20"/>
          <w:szCs w:val="20"/>
        </w:rPr>
        <w:t>. +39 051 2757239</w:t>
      </w:r>
    </w:p>
    <w:p w14:paraId="42607DBA" w14:textId="602B0AA9" w:rsidR="005E0AB6" w:rsidRPr="003C76FD" w:rsidRDefault="00EE4174" w:rsidP="002A6C4F">
      <w:pPr>
        <w:tabs>
          <w:tab w:val="left" w:pos="919"/>
        </w:tabs>
        <w:ind w:right="-567"/>
        <w:jc w:val="both"/>
        <w:rPr>
          <w:rFonts w:ascii="DINPro-Regular" w:hAnsi="DINPro-Regular" w:cstheme="minorHAnsi"/>
          <w:color w:val="1155CC"/>
          <w:sz w:val="20"/>
          <w:szCs w:val="20"/>
        </w:rPr>
      </w:pPr>
      <w:hyperlink r:id="rId8" w:history="1">
        <w:r w:rsidRPr="003C76FD">
          <w:rPr>
            <w:rFonts w:ascii="DINPro-Regular" w:hAnsi="DINPro-Regular" w:cstheme="minorHAnsi"/>
            <w:color w:val="1155CC"/>
            <w:sz w:val="20"/>
            <w:szCs w:val="20"/>
          </w:rPr>
          <w:t>federica.guidi@comune.bologna.it</w:t>
        </w:r>
      </w:hyperlink>
    </w:p>
    <w:p w14:paraId="39EF4264" w14:textId="1E3196D6" w:rsidR="00EE4174" w:rsidRPr="003C76FD" w:rsidRDefault="00EE4174" w:rsidP="002A6C4F">
      <w:pPr>
        <w:tabs>
          <w:tab w:val="left" w:pos="919"/>
        </w:tabs>
        <w:ind w:right="-567"/>
        <w:jc w:val="both"/>
        <w:rPr>
          <w:rFonts w:ascii="DINPro-Regular" w:hAnsi="DINPro-Regular" w:cstheme="minorHAnsi"/>
          <w:color w:val="1155CC"/>
          <w:sz w:val="20"/>
          <w:szCs w:val="20"/>
        </w:rPr>
      </w:pPr>
    </w:p>
    <w:p w14:paraId="02A4755A" w14:textId="75AC04AA" w:rsidR="00EE4174" w:rsidRPr="003C76FD" w:rsidRDefault="00EE4174" w:rsidP="002A6C4F">
      <w:pPr>
        <w:pStyle w:val="Standard"/>
        <w:jc w:val="both"/>
        <w:rPr>
          <w:rFonts w:ascii="DINPro-Regular" w:hAnsi="DINPro-Regular" w:cstheme="minorHAnsi"/>
          <w:b/>
          <w:bCs/>
          <w:color w:val="000000" w:themeColor="text1"/>
          <w:sz w:val="20"/>
          <w:szCs w:val="20"/>
          <w:shd w:val="clear" w:color="auto" w:fill="FFFFFF"/>
        </w:rPr>
      </w:pPr>
      <w:r w:rsidRPr="003C76FD">
        <w:rPr>
          <w:rFonts w:ascii="DINPro-Regular" w:hAnsi="DINPro-Regular" w:cstheme="minorHAnsi"/>
          <w:b/>
          <w:bCs/>
          <w:color w:val="000000" w:themeColor="text1"/>
          <w:sz w:val="20"/>
          <w:szCs w:val="20"/>
          <w:shd w:val="clear" w:color="auto" w:fill="FFFFFF"/>
        </w:rPr>
        <w:t>UFFICIO STAMPA SETTORE MUSEI CIVICI BOLOGNA</w:t>
      </w:r>
    </w:p>
    <w:p w14:paraId="7A369E83" w14:textId="1F703318" w:rsidR="00EE4174" w:rsidRPr="003C76FD" w:rsidRDefault="00EE4174" w:rsidP="002A6C4F">
      <w:pPr>
        <w:pStyle w:val="Standard"/>
        <w:jc w:val="both"/>
        <w:rPr>
          <w:rFonts w:ascii="DINPro-Regular" w:hAnsi="DINPro-Regular" w:cstheme="minorHAnsi"/>
          <w:color w:val="000000" w:themeColor="text1"/>
          <w:sz w:val="20"/>
          <w:szCs w:val="20"/>
          <w:shd w:val="clear" w:color="auto" w:fill="FFFFFF"/>
        </w:rPr>
      </w:pPr>
      <w:r w:rsidRPr="003C76FD">
        <w:rPr>
          <w:rFonts w:ascii="DINPro-Regular" w:hAnsi="DINPro-Regular" w:cstheme="minorHAnsi"/>
          <w:color w:val="000000" w:themeColor="text1"/>
          <w:sz w:val="20"/>
          <w:szCs w:val="20"/>
          <w:shd w:val="clear" w:color="auto" w:fill="FFFFFF"/>
        </w:rPr>
        <w:t>Silvia Tonelli - Elisabetta Severino</w:t>
      </w:r>
    </w:p>
    <w:p w14:paraId="1C6BF6DD" w14:textId="75635A8F" w:rsidR="00EE4174" w:rsidRPr="003C76FD" w:rsidRDefault="00EE4174" w:rsidP="002A6C4F">
      <w:pPr>
        <w:pStyle w:val="Standard"/>
        <w:jc w:val="both"/>
        <w:rPr>
          <w:rFonts w:ascii="DINPro-Regular" w:hAnsi="DINPro-Regular" w:cstheme="minorHAnsi"/>
          <w:color w:val="000000" w:themeColor="text1"/>
          <w:sz w:val="20"/>
          <w:szCs w:val="20"/>
          <w:shd w:val="clear" w:color="auto" w:fill="FFFFFF"/>
        </w:rPr>
      </w:pPr>
      <w:r w:rsidRPr="003C76FD">
        <w:rPr>
          <w:rFonts w:ascii="DINPro-Regular" w:hAnsi="DINPro-Regular" w:cstheme="minorHAnsi"/>
          <w:color w:val="000000" w:themeColor="text1"/>
          <w:sz w:val="20"/>
          <w:szCs w:val="20"/>
          <w:shd w:val="clear" w:color="auto" w:fill="FFFFFF"/>
        </w:rPr>
        <w:t>Tel. +39 051 2193469 / +39 051 6496658</w:t>
      </w:r>
    </w:p>
    <w:p w14:paraId="74EA3CA5" w14:textId="04B7CA1B" w:rsidR="00EE4174" w:rsidRPr="003C76FD" w:rsidRDefault="00EE4174" w:rsidP="002A6C4F">
      <w:pPr>
        <w:pStyle w:val="Standard"/>
        <w:jc w:val="both"/>
        <w:rPr>
          <w:rFonts w:ascii="DINPro-Regular" w:hAnsi="DINPro-Regular" w:cstheme="minorHAnsi"/>
          <w:color w:val="000000" w:themeColor="text1"/>
          <w:sz w:val="20"/>
          <w:szCs w:val="20"/>
        </w:rPr>
      </w:pPr>
      <w:hyperlink r:id="rId9" w:history="1">
        <w:r w:rsidRPr="003C76FD">
          <w:rPr>
            <w:rFonts w:ascii="DINPro-Regular" w:hAnsi="DINPro-Regular" w:cstheme="minorHAnsi"/>
            <w:color w:val="000000" w:themeColor="text1"/>
            <w:sz w:val="20"/>
            <w:szCs w:val="20"/>
            <w:shd w:val="clear" w:color="auto" w:fill="FFFFFF"/>
          </w:rPr>
          <w:t>ufficiostampabolognamusei@comune.bologna.it</w:t>
        </w:r>
      </w:hyperlink>
      <w:r w:rsidRPr="003C76FD">
        <w:rPr>
          <w:rFonts w:ascii="DINPro-Regular" w:hAnsi="DINPro-Regular" w:cstheme="minorHAnsi"/>
          <w:color w:val="000000" w:themeColor="text1"/>
          <w:sz w:val="20"/>
          <w:szCs w:val="20"/>
          <w:shd w:val="clear" w:color="auto" w:fill="FFFFFF"/>
        </w:rPr>
        <w:br/>
      </w:r>
      <w:hyperlink r:id="rId10" w:history="1">
        <w:r w:rsidRPr="003C76FD">
          <w:rPr>
            <w:rFonts w:ascii="DINPro-Regular" w:hAnsi="DINPro-Regular" w:cstheme="minorHAnsi"/>
            <w:color w:val="000000" w:themeColor="text1"/>
            <w:sz w:val="20"/>
            <w:szCs w:val="20"/>
          </w:rPr>
          <w:t>silvia.tonelli@comune.bologna.it</w:t>
        </w:r>
      </w:hyperlink>
      <w:r w:rsidRPr="003C76FD">
        <w:rPr>
          <w:rFonts w:ascii="DINPro-Regular" w:hAnsi="DINPro-Regular" w:cstheme="minorHAnsi"/>
          <w:color w:val="000000" w:themeColor="text1"/>
          <w:sz w:val="20"/>
          <w:szCs w:val="20"/>
          <w:shd w:val="clear" w:color="auto" w:fill="FFFFFF"/>
        </w:rPr>
        <w:t xml:space="preserve"> - </w:t>
      </w:r>
      <w:hyperlink r:id="rId11" w:history="1">
        <w:r w:rsidRPr="003C76FD">
          <w:rPr>
            <w:rFonts w:ascii="DINPro-Regular" w:hAnsi="DINPro-Regular" w:cstheme="minorHAnsi"/>
            <w:color w:val="000000" w:themeColor="text1"/>
            <w:sz w:val="20"/>
            <w:szCs w:val="20"/>
            <w:shd w:val="clear" w:color="auto" w:fill="FFFFFF"/>
          </w:rPr>
          <w:t>elisabetta.severino@comune.bologna.it</w:t>
        </w:r>
      </w:hyperlink>
      <w:r w:rsidRPr="003C76FD">
        <w:rPr>
          <w:rFonts w:ascii="DINPro-Regular" w:hAnsi="DINPro-Regular" w:cstheme="minorHAnsi"/>
          <w:color w:val="000000" w:themeColor="text1"/>
          <w:sz w:val="20"/>
          <w:szCs w:val="20"/>
          <w:shd w:val="clear" w:color="auto" w:fill="FFFFFF"/>
        </w:rPr>
        <w:t> </w:t>
      </w:r>
    </w:p>
    <w:p w14:paraId="59258744" w14:textId="26DE4E2E" w:rsidR="00EE4174" w:rsidRPr="003C76FD" w:rsidRDefault="00EE4174" w:rsidP="002A6C4F">
      <w:pPr>
        <w:pStyle w:val="Standard"/>
        <w:jc w:val="both"/>
        <w:rPr>
          <w:rFonts w:ascii="DINPro-Regular" w:hAnsi="DINPro-Regular" w:cstheme="minorHAnsi"/>
          <w:color w:val="000000" w:themeColor="text1"/>
          <w:sz w:val="20"/>
          <w:szCs w:val="20"/>
        </w:rPr>
      </w:pPr>
      <w:hyperlink r:id="rId12" w:history="1">
        <w:r w:rsidRPr="003C76FD">
          <w:rPr>
            <w:rFonts w:ascii="DINPro-Regular" w:hAnsi="DINPro-Regular" w:cstheme="minorHAnsi"/>
            <w:color w:val="000000" w:themeColor="text1"/>
            <w:sz w:val="20"/>
            <w:szCs w:val="20"/>
            <w:shd w:val="clear" w:color="auto" w:fill="FFFFFF"/>
          </w:rPr>
          <w:t>www.museibologna.it</w:t>
        </w:r>
      </w:hyperlink>
      <w:r w:rsidRPr="003C76FD">
        <w:rPr>
          <w:rFonts w:ascii="DINPro-Regular" w:hAnsi="DINPro-Regular" w:cstheme="minorHAnsi"/>
          <w:color w:val="000000" w:themeColor="text1"/>
          <w:sz w:val="20"/>
          <w:szCs w:val="20"/>
          <w:shd w:val="clear" w:color="auto" w:fill="FFFFFF"/>
        </w:rPr>
        <w:br/>
        <w:t>Facebook: Musei Civici Bologna</w:t>
      </w:r>
    </w:p>
    <w:p w14:paraId="752F8BCA" w14:textId="6A750AB8" w:rsidR="00EE4174" w:rsidRPr="003C76FD" w:rsidRDefault="00EE4174" w:rsidP="002A6C4F">
      <w:pPr>
        <w:pStyle w:val="Standard"/>
        <w:jc w:val="both"/>
        <w:rPr>
          <w:rFonts w:ascii="DINPro-Regular" w:hAnsi="DINPro-Regular" w:cstheme="minorHAnsi"/>
          <w:color w:val="000000" w:themeColor="text1"/>
          <w:sz w:val="20"/>
          <w:szCs w:val="20"/>
        </w:rPr>
      </w:pPr>
      <w:r w:rsidRPr="003C76FD">
        <w:rPr>
          <w:rFonts w:ascii="DINPro-Regular" w:hAnsi="DINPro-Regular" w:cstheme="minorHAnsi"/>
          <w:color w:val="000000" w:themeColor="text1"/>
          <w:sz w:val="20"/>
          <w:szCs w:val="20"/>
          <w:shd w:val="clear" w:color="auto" w:fill="FFFFFF"/>
        </w:rPr>
        <w:t>Instagram: @bolognamusei</w:t>
      </w:r>
    </w:p>
    <w:sectPr w:rsidR="00EE4174" w:rsidRPr="003C76FD" w:rsidSect="00E447C2">
      <w:headerReference w:type="default" r:id="rId13"/>
      <w:headerReference w:type="first" r:id="rId14"/>
      <w:pgSz w:w="11900" w:h="16840"/>
      <w:pgMar w:top="0" w:right="3536" w:bottom="1134" w:left="1134" w:header="0" w:footer="708" w:gutter="0"/>
      <w:cols w:space="708"/>
      <w:titlePg/>
      <w:docGrid w:linePitch="4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5DF020" w14:textId="77777777" w:rsidR="003711C8" w:rsidRDefault="003711C8" w:rsidP="005E540F">
      <w:r>
        <w:separator/>
      </w:r>
    </w:p>
  </w:endnote>
  <w:endnote w:type="continuationSeparator" w:id="0">
    <w:p w14:paraId="386B07CA" w14:textId="77777777" w:rsidR="003711C8" w:rsidRDefault="003711C8" w:rsidP="005E54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.AppleSystemUIFont">
    <w:altName w:val="Cambria"/>
    <w:panose1 w:val="020B0604020202020204"/>
    <w:charset w:val="00"/>
    <w:family w:val="roman"/>
    <w:pitch w:val="variable"/>
  </w:font>
  <w:font w:name="DINPro-Bold">
    <w:altName w:val="Calibri"/>
    <w:panose1 w:val="020B0604020202020204"/>
    <w:charset w:val="00"/>
    <w:family w:val="roman"/>
    <w:pitch w:val="variable"/>
  </w:font>
  <w:font w:name="DINPro-Regular">
    <w:altName w:val="Calibri"/>
    <w:panose1 w:val="020B0604020202020204"/>
    <w:charset w:val="00"/>
    <w:family w:val="auto"/>
    <w:notTrueType/>
    <w:pitch w:val="variable"/>
    <w:sig w:usb0="800002AF" w:usb1="4000206A" w:usb2="00000000" w:usb3="00000000" w:csb0="0000009F" w:csb1="00000000"/>
  </w:font>
  <w:font w:name="DINPro-Light">
    <w:altName w:val="Calibri"/>
    <w:panose1 w:val="020B0604020202020204"/>
    <w:charset w:val="00"/>
    <w:family w:val="roman"/>
    <w:pitch w:val="variable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B254E6" w14:textId="77777777" w:rsidR="003711C8" w:rsidRDefault="003711C8" w:rsidP="005E540F">
      <w:r>
        <w:separator/>
      </w:r>
    </w:p>
  </w:footnote>
  <w:footnote w:type="continuationSeparator" w:id="0">
    <w:p w14:paraId="561A95AD" w14:textId="77777777" w:rsidR="003711C8" w:rsidRDefault="003711C8" w:rsidP="005E54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16F889" w14:textId="6F54AB78" w:rsidR="00E447C2" w:rsidRDefault="00FA609E" w:rsidP="00E447C2">
    <w:pPr>
      <w:pStyle w:val="Intestazione"/>
      <w:ind w:left="-1134"/>
    </w:pPr>
    <w:r>
      <w:rPr>
        <w:rFonts w:ascii="DINPro-Regular" w:hAnsi="DINPro-Regular" w:cstheme="minorHAnsi"/>
        <w:noProof/>
        <w:color w:val="000000" w:themeColor="text1"/>
        <w:sz w:val="20"/>
        <w:szCs w:val="20"/>
      </w:rPr>
      <w:drawing>
        <wp:anchor distT="0" distB="0" distL="114300" distR="114300" simplePos="0" relativeHeight="251661312" behindDoc="1" locked="0" layoutInCell="1" allowOverlap="1" wp14:anchorId="17AC112A" wp14:editId="514D2653">
          <wp:simplePos x="0" y="0"/>
          <wp:positionH relativeFrom="column">
            <wp:posOffset>5008906</wp:posOffset>
          </wp:positionH>
          <wp:positionV relativeFrom="paragraph">
            <wp:posOffset>1782147</wp:posOffset>
          </wp:positionV>
          <wp:extent cx="1820545" cy="8872220"/>
          <wp:effectExtent l="0" t="0" r="0" b="5080"/>
          <wp:wrapNone/>
          <wp:docPr id="2143659388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43659388" name="Immagine 1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5819" t="16727"/>
                  <a:stretch/>
                </pic:blipFill>
                <pic:spPr bwMode="auto">
                  <a:xfrm>
                    <a:off x="0" y="0"/>
                    <a:ext cx="1820545" cy="887222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447C2">
      <w:rPr>
        <w:noProof/>
      </w:rPr>
      <w:drawing>
        <wp:inline distT="0" distB="0" distL="0" distR="0" wp14:anchorId="473C2CB6" wp14:editId="6EEB3455">
          <wp:extent cx="7548896" cy="1450731"/>
          <wp:effectExtent l="0" t="0" r="0" b="4445"/>
          <wp:docPr id="2075188190" name="Immagine 9" descr="Immagine che contiene schermata, nero, design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73098217" name="Immagine 9" descr="Immagine che contiene schermata, nero, design&#10;&#10;Descrizione generata automaticamente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6403"/>
                  <a:stretch/>
                </pic:blipFill>
                <pic:spPr bwMode="auto">
                  <a:xfrm>
                    <a:off x="0" y="0"/>
                    <a:ext cx="7548896" cy="145073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10FDCA" w14:textId="4AD0CCD7" w:rsidR="00E447C2" w:rsidRDefault="00FA609E" w:rsidP="00E447C2">
    <w:pPr>
      <w:pStyle w:val="Intestazione"/>
      <w:ind w:left="-1134"/>
    </w:pPr>
    <w:r>
      <w:rPr>
        <w:rFonts w:ascii="DINPro-Light" w:hAnsi="DINPro-Light" w:cstheme="minorHAnsi"/>
        <w:noProof/>
        <w:sz w:val="20"/>
        <w:szCs w:val="20"/>
      </w:rPr>
      <w:drawing>
        <wp:anchor distT="0" distB="0" distL="114300" distR="114300" simplePos="0" relativeHeight="251659264" behindDoc="0" locked="0" layoutInCell="1" allowOverlap="1" wp14:anchorId="474F3776" wp14:editId="5BC69EA7">
          <wp:simplePos x="0" y="0"/>
          <wp:positionH relativeFrom="column">
            <wp:posOffset>5158105</wp:posOffset>
          </wp:positionH>
          <wp:positionV relativeFrom="page">
            <wp:posOffset>1749361</wp:posOffset>
          </wp:positionV>
          <wp:extent cx="1811655" cy="8951595"/>
          <wp:effectExtent l="0" t="0" r="4445" b="1905"/>
          <wp:wrapNone/>
          <wp:docPr id="1454614002" name="Immagine 3" descr="Immagine che contiene schermata, testo, schermo, design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54614002" name="Immagine 3" descr="Immagine che contiene schermata, testo, schermo, design&#10;&#10;Descrizione generata automaticament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6092" t="16419"/>
                  <a:stretch/>
                </pic:blipFill>
                <pic:spPr bwMode="auto">
                  <a:xfrm>
                    <a:off x="0" y="0"/>
                    <a:ext cx="1811655" cy="895159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447C2">
      <w:rPr>
        <w:noProof/>
      </w:rPr>
      <w:drawing>
        <wp:inline distT="0" distB="0" distL="0" distR="0" wp14:anchorId="1AC06733" wp14:editId="5E66C9E1">
          <wp:extent cx="7576545" cy="1441938"/>
          <wp:effectExtent l="0" t="0" r="0" b="6350"/>
          <wp:docPr id="1822835189" name="Immagine 8" descr="Immagine che contiene schermata, testo, Carattere, design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1452245" name="Immagine 8" descr="Immagine che contiene schermata, testo, Carattere, design&#10;&#10;Descrizione generata automaticamente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6535"/>
                  <a:stretch/>
                </pic:blipFill>
                <pic:spPr bwMode="auto">
                  <a:xfrm>
                    <a:off x="0" y="0"/>
                    <a:ext cx="7581536" cy="144288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6240"/>
    <w:rsid w:val="00000807"/>
    <w:rsid w:val="000013F3"/>
    <w:rsid w:val="00001EF0"/>
    <w:rsid w:val="00004AC6"/>
    <w:rsid w:val="00035B9F"/>
    <w:rsid w:val="000611DC"/>
    <w:rsid w:val="00064CE3"/>
    <w:rsid w:val="000730C9"/>
    <w:rsid w:val="000C625D"/>
    <w:rsid w:val="000C6AAD"/>
    <w:rsid w:val="000E4CB8"/>
    <w:rsid w:val="000F7B2C"/>
    <w:rsid w:val="00116751"/>
    <w:rsid w:val="001624A8"/>
    <w:rsid w:val="00181186"/>
    <w:rsid w:val="0018563A"/>
    <w:rsid w:val="00187180"/>
    <w:rsid w:val="001C01E5"/>
    <w:rsid w:val="001D7618"/>
    <w:rsid w:val="001E6E30"/>
    <w:rsid w:val="002248D1"/>
    <w:rsid w:val="00236B22"/>
    <w:rsid w:val="00266240"/>
    <w:rsid w:val="00285F72"/>
    <w:rsid w:val="002A6C4F"/>
    <w:rsid w:val="002C0452"/>
    <w:rsid w:val="002D064F"/>
    <w:rsid w:val="003104C3"/>
    <w:rsid w:val="00342B40"/>
    <w:rsid w:val="003711C8"/>
    <w:rsid w:val="00371705"/>
    <w:rsid w:val="003A2C71"/>
    <w:rsid w:val="003C023E"/>
    <w:rsid w:val="003C76FD"/>
    <w:rsid w:val="003F64BA"/>
    <w:rsid w:val="00403D06"/>
    <w:rsid w:val="00406D53"/>
    <w:rsid w:val="0042120C"/>
    <w:rsid w:val="00426E86"/>
    <w:rsid w:val="004428A8"/>
    <w:rsid w:val="0048050E"/>
    <w:rsid w:val="004835AB"/>
    <w:rsid w:val="00490157"/>
    <w:rsid w:val="004912AB"/>
    <w:rsid w:val="004C12E8"/>
    <w:rsid w:val="004F61CE"/>
    <w:rsid w:val="0050156B"/>
    <w:rsid w:val="0051524F"/>
    <w:rsid w:val="005A24D2"/>
    <w:rsid w:val="005B29D9"/>
    <w:rsid w:val="005C6A65"/>
    <w:rsid w:val="005E0AB6"/>
    <w:rsid w:val="005E540F"/>
    <w:rsid w:val="00630154"/>
    <w:rsid w:val="00675C60"/>
    <w:rsid w:val="006A7C1B"/>
    <w:rsid w:val="006E0107"/>
    <w:rsid w:val="006F69B5"/>
    <w:rsid w:val="00713BC1"/>
    <w:rsid w:val="007234CC"/>
    <w:rsid w:val="0073240A"/>
    <w:rsid w:val="00762DB9"/>
    <w:rsid w:val="007641D6"/>
    <w:rsid w:val="0079503E"/>
    <w:rsid w:val="007C7F79"/>
    <w:rsid w:val="007D22B1"/>
    <w:rsid w:val="007D4C92"/>
    <w:rsid w:val="007F43ED"/>
    <w:rsid w:val="00802E07"/>
    <w:rsid w:val="0082178C"/>
    <w:rsid w:val="00834570"/>
    <w:rsid w:val="008745A3"/>
    <w:rsid w:val="00876D9E"/>
    <w:rsid w:val="00892615"/>
    <w:rsid w:val="008A4E24"/>
    <w:rsid w:val="008C3178"/>
    <w:rsid w:val="008C66A3"/>
    <w:rsid w:val="0095245D"/>
    <w:rsid w:val="009904AB"/>
    <w:rsid w:val="00A22D0F"/>
    <w:rsid w:val="00A505A9"/>
    <w:rsid w:val="00A533F2"/>
    <w:rsid w:val="00A56068"/>
    <w:rsid w:val="00A7274C"/>
    <w:rsid w:val="00A82FF0"/>
    <w:rsid w:val="00AA79E8"/>
    <w:rsid w:val="00AB7055"/>
    <w:rsid w:val="00AC314D"/>
    <w:rsid w:val="00AF5801"/>
    <w:rsid w:val="00AF78F5"/>
    <w:rsid w:val="00AF7F32"/>
    <w:rsid w:val="00B404FF"/>
    <w:rsid w:val="00BA7709"/>
    <w:rsid w:val="00BD121E"/>
    <w:rsid w:val="00C36D9B"/>
    <w:rsid w:val="00C52B24"/>
    <w:rsid w:val="00C67C78"/>
    <w:rsid w:val="00C74A61"/>
    <w:rsid w:val="00C949A7"/>
    <w:rsid w:val="00C96867"/>
    <w:rsid w:val="00CA1D5A"/>
    <w:rsid w:val="00CB22F4"/>
    <w:rsid w:val="00CD7A17"/>
    <w:rsid w:val="00CE5471"/>
    <w:rsid w:val="00CE6EBD"/>
    <w:rsid w:val="00D26435"/>
    <w:rsid w:val="00DA45D0"/>
    <w:rsid w:val="00DB50DB"/>
    <w:rsid w:val="00DC7D14"/>
    <w:rsid w:val="00DD4A42"/>
    <w:rsid w:val="00DE1BAB"/>
    <w:rsid w:val="00DF3B5B"/>
    <w:rsid w:val="00E03C84"/>
    <w:rsid w:val="00E0456B"/>
    <w:rsid w:val="00E257A4"/>
    <w:rsid w:val="00E330C8"/>
    <w:rsid w:val="00E447C2"/>
    <w:rsid w:val="00E516C5"/>
    <w:rsid w:val="00EA7224"/>
    <w:rsid w:val="00EE4174"/>
    <w:rsid w:val="00F173BF"/>
    <w:rsid w:val="00F22C39"/>
    <w:rsid w:val="00F26B73"/>
    <w:rsid w:val="00F51049"/>
    <w:rsid w:val="00F52CD5"/>
    <w:rsid w:val="00FA2A66"/>
    <w:rsid w:val="00FA561B"/>
    <w:rsid w:val="00FA609E"/>
    <w:rsid w:val="00FB0C28"/>
    <w:rsid w:val="00FB6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1B1C070"/>
  <w14:defaultImageDpi w14:val="32767"/>
  <w15:chartTrackingRefBased/>
  <w15:docId w15:val="{D07996C5-77C6-3142-9D79-A4493AFD5D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it-IT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NormaleWeb">
    <w:name w:val="Normal (Web)"/>
    <w:basedOn w:val="Normale"/>
    <w:uiPriority w:val="99"/>
    <w:semiHidden/>
    <w:unhideWhenUsed/>
    <w:rsid w:val="005E0AB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Intestazione">
    <w:name w:val="header"/>
    <w:basedOn w:val="Normale"/>
    <w:link w:val="IntestazioneCarattere"/>
    <w:uiPriority w:val="99"/>
    <w:unhideWhenUsed/>
    <w:rsid w:val="005E540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E540F"/>
  </w:style>
  <w:style w:type="paragraph" w:styleId="Pidipagina">
    <w:name w:val="footer"/>
    <w:basedOn w:val="Normale"/>
    <w:link w:val="PidipaginaCarattere"/>
    <w:uiPriority w:val="99"/>
    <w:unhideWhenUsed/>
    <w:rsid w:val="005E540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E540F"/>
  </w:style>
  <w:style w:type="character" w:styleId="Collegamentoipertestuale">
    <w:name w:val="Hyperlink"/>
    <w:basedOn w:val="Carpredefinitoparagrafo"/>
    <w:uiPriority w:val="99"/>
    <w:unhideWhenUsed/>
    <w:rsid w:val="00EE4174"/>
    <w:rPr>
      <w:color w:val="0563C1" w:themeColor="hyperlink"/>
      <w:u w:val="single"/>
    </w:rPr>
  </w:style>
  <w:style w:type="paragraph" w:customStyle="1" w:styleId="Standard">
    <w:name w:val="Standard"/>
    <w:rsid w:val="00EE4174"/>
    <w:pPr>
      <w:suppressAutoHyphens/>
      <w:autoSpaceDN w:val="0"/>
      <w:textAlignment w:val="baseline"/>
    </w:pPr>
    <w:rPr>
      <w:rFonts w:ascii="Calibri" w:eastAsia="Calibri" w:hAnsi="Calibri" w:cs="Calibri"/>
      <w:kern w:val="3"/>
      <w:lang w:eastAsia="it-IT"/>
    </w:rPr>
  </w:style>
  <w:style w:type="paragraph" w:customStyle="1" w:styleId="p1">
    <w:name w:val="p1"/>
    <w:basedOn w:val="Normale"/>
    <w:rsid w:val="002A6C4F"/>
    <w:rPr>
      <w:rFonts w:ascii=".AppleSystemUIFont" w:eastAsia="Times New Roman" w:hAnsi=".AppleSystemUIFont" w:cs="Times New Roman"/>
      <w:color w:val="0E0E0E"/>
      <w:sz w:val="21"/>
      <w:szCs w:val="21"/>
      <w:lang w:eastAsia="it-IT"/>
    </w:rPr>
  </w:style>
  <w:style w:type="paragraph" w:customStyle="1" w:styleId="p2">
    <w:name w:val="p2"/>
    <w:basedOn w:val="Normale"/>
    <w:rsid w:val="002A6C4F"/>
    <w:rPr>
      <w:rFonts w:ascii=".AppleSystemUIFont" w:eastAsia="Times New Roman" w:hAnsi=".AppleSystemUIFont" w:cs="Times New Roman"/>
      <w:color w:val="0E0E0E"/>
      <w:sz w:val="21"/>
      <w:szCs w:val="21"/>
      <w:lang w:eastAsia="it-IT"/>
    </w:rPr>
  </w:style>
  <w:style w:type="paragraph" w:customStyle="1" w:styleId="p3">
    <w:name w:val="p3"/>
    <w:basedOn w:val="Normale"/>
    <w:rsid w:val="002A6C4F"/>
    <w:rPr>
      <w:rFonts w:ascii="Times New Roman" w:eastAsia="Times New Roman" w:hAnsi="Times New Roman" w:cs="Times New Roman"/>
      <w:lang w:eastAsia="it-IT"/>
    </w:rPr>
  </w:style>
  <w:style w:type="paragraph" w:customStyle="1" w:styleId="p4">
    <w:name w:val="p4"/>
    <w:basedOn w:val="Normale"/>
    <w:rsid w:val="002A6C4F"/>
    <w:rPr>
      <w:rFonts w:ascii=".AppleSystemUIFont" w:eastAsia="Times New Roman" w:hAnsi=".AppleSystemUIFont" w:cs="Times New Roman"/>
      <w:color w:val="0E0E0E"/>
      <w:sz w:val="23"/>
      <w:szCs w:val="23"/>
      <w:lang w:eastAsia="it-IT"/>
    </w:rPr>
  </w:style>
  <w:style w:type="paragraph" w:customStyle="1" w:styleId="p5">
    <w:name w:val="p5"/>
    <w:basedOn w:val="Normale"/>
    <w:rsid w:val="002A6C4F"/>
    <w:pPr>
      <w:spacing w:before="180"/>
      <w:ind w:left="315" w:hanging="315"/>
    </w:pPr>
    <w:rPr>
      <w:rFonts w:ascii=".AppleSystemUIFont" w:eastAsia="Times New Roman" w:hAnsi=".AppleSystemUIFont" w:cs="Times New Roman"/>
      <w:color w:val="0E0E0E"/>
      <w:sz w:val="21"/>
      <w:szCs w:val="21"/>
      <w:lang w:eastAsia="it-IT"/>
    </w:rPr>
  </w:style>
  <w:style w:type="character" w:customStyle="1" w:styleId="apple-tab-span">
    <w:name w:val="apple-tab-span"/>
    <w:basedOn w:val="Carpredefinitoparagrafo"/>
    <w:rsid w:val="002A6C4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27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57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67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federica.guidi@comune.bologna.it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http://www.museibologna.it/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elisabetta.severino@comune.bologna.it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mailto:silvia.tonelli@comune.bologna.it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ufficiostampabolognamusei@comune.bologna.it" TargetMode="Externa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631952F-6449-2542-879C-64752802DD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4</Pages>
  <Words>1546</Words>
  <Characters>8814</Characters>
  <Application>Microsoft Office Word</Application>
  <DocSecurity>0</DocSecurity>
  <Lines>73</Lines>
  <Paragraphs>20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Nicola Neri</dc:creator>
  <cp:keywords/>
  <dc:description/>
  <cp:lastModifiedBy>Microsoft Office User</cp:lastModifiedBy>
  <cp:revision>80</cp:revision>
  <cp:lastPrinted>2024-12-10T10:18:00Z</cp:lastPrinted>
  <dcterms:created xsi:type="dcterms:W3CDTF">2024-12-10T09:51:00Z</dcterms:created>
  <dcterms:modified xsi:type="dcterms:W3CDTF">2025-01-28T13:41:00Z</dcterms:modified>
</cp:coreProperties>
</file>